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693994565"/>
        <w:docPartObj>
          <w:docPartGallery w:val="Table of Contents"/>
          <w:docPartUnique/>
        </w:docPartObj>
      </w:sdtPr>
      <w:sdtEndPr>
        <w:rPr>
          <w:b/>
          <w:bCs/>
        </w:rPr>
      </w:sdtEndPr>
      <w:sdtContent>
        <w:p w:rsidR="001A231F" w:rsidRPr="00473680" w:rsidRDefault="001A231F" w:rsidP="001A231F">
          <w:pPr>
            <w:pStyle w:val="En-ttedetabledesmatires"/>
            <w:jc w:val="center"/>
            <w:rPr>
              <w:rFonts w:ascii="Garamond" w:eastAsiaTheme="minorHAnsi" w:hAnsi="Garamond" w:cstheme="minorBidi"/>
              <w:b/>
              <w:color w:val="auto"/>
              <w:lang w:eastAsia="en-US"/>
            </w:rPr>
          </w:pPr>
          <w:r w:rsidRPr="00473680">
            <w:rPr>
              <w:rFonts w:ascii="Garamond" w:eastAsiaTheme="minorHAnsi" w:hAnsi="Garamond" w:cstheme="minorBidi"/>
              <w:b/>
              <w:color w:val="auto"/>
              <w:lang w:eastAsia="en-US"/>
            </w:rPr>
            <w:t>REGLEMENT INTERIEUR DU CENTRE DES APPRENTIS D'ALSACE (CAA)</w:t>
          </w:r>
        </w:p>
        <w:p w:rsidR="00BC6652" w:rsidRDefault="00BC6652">
          <w:pPr>
            <w:pStyle w:val="En-ttedetabledesmatires"/>
            <w:rPr>
              <w:rFonts w:ascii="Times New Roman" w:hAnsi="Times New Roman" w:cs="Times New Roman"/>
              <w:color w:val="auto"/>
              <w:sz w:val="24"/>
              <w:szCs w:val="24"/>
            </w:rPr>
          </w:pPr>
          <w:r w:rsidRPr="00EB3AD1">
            <w:rPr>
              <w:rFonts w:ascii="Times New Roman" w:hAnsi="Times New Roman" w:cs="Times New Roman"/>
              <w:color w:val="auto"/>
              <w:sz w:val="24"/>
              <w:szCs w:val="24"/>
            </w:rPr>
            <w:t>Table des matières</w:t>
          </w:r>
        </w:p>
        <w:p w:rsidR="004A38D1" w:rsidRPr="004A38D1" w:rsidRDefault="004A38D1" w:rsidP="004A38D1">
          <w:pPr>
            <w:spacing w:after="0"/>
            <w:rPr>
              <w:lang w:eastAsia="fr-FR"/>
            </w:rPr>
          </w:pPr>
        </w:p>
        <w:p w:rsidR="00EB3AD1" w:rsidRPr="00E94DBF" w:rsidRDefault="00BC6652" w:rsidP="00881D82">
          <w:pPr>
            <w:pStyle w:val="TM1"/>
            <w:rPr>
              <w:rFonts w:eastAsiaTheme="minorEastAsia"/>
              <w:lang w:eastAsia="fr-FR"/>
            </w:rPr>
          </w:pPr>
          <w:r>
            <w:fldChar w:fldCharType="begin"/>
          </w:r>
          <w:r>
            <w:instrText xml:space="preserve"> TOC \o "1-3" \h \z \u </w:instrText>
          </w:r>
          <w:r>
            <w:fldChar w:fldCharType="separate"/>
          </w:r>
          <w:hyperlink w:anchor="_Toc54105505" w:history="1">
            <w:r w:rsidR="00EB3AD1" w:rsidRPr="00E94DBF">
              <w:rPr>
                <w:rStyle w:val="Lienhypertexte"/>
                <w:rFonts w:eastAsia="Tahoma"/>
                <w:u w:color="000000"/>
                <w:lang w:eastAsia="fr-FR"/>
              </w:rPr>
              <w:t>I. CHAMP D’APPLICATION DU REGLEMENT</w:t>
            </w:r>
            <w:r w:rsidR="00EB3AD1" w:rsidRPr="00E94DBF">
              <w:rPr>
                <w:webHidden/>
              </w:rPr>
              <w:tab/>
            </w:r>
          </w:hyperlink>
          <w:r w:rsidR="00911C7E">
            <w:t>3</w:t>
          </w:r>
        </w:p>
        <w:p w:rsidR="00EB3AD1" w:rsidRPr="00E94DBF" w:rsidRDefault="009B43EC" w:rsidP="00881D82">
          <w:pPr>
            <w:pStyle w:val="TM1"/>
            <w:rPr>
              <w:rFonts w:eastAsiaTheme="minorEastAsia"/>
              <w:lang w:eastAsia="fr-FR"/>
            </w:rPr>
          </w:pPr>
          <w:hyperlink w:anchor="_Toc54105506" w:history="1">
            <w:r w:rsidR="00EB3AD1" w:rsidRPr="00E94DBF">
              <w:rPr>
                <w:rStyle w:val="Lienhypertexte"/>
                <w:rFonts w:eastAsia="Tahoma"/>
                <w:u w:color="000000"/>
                <w:lang w:eastAsia="fr-FR"/>
              </w:rPr>
              <w:t>Article 1 Définition générale et objet du présent règlement</w:t>
            </w:r>
            <w:r w:rsidR="00EB3AD1" w:rsidRPr="00E94DBF">
              <w:rPr>
                <w:webHidden/>
              </w:rPr>
              <w:tab/>
            </w:r>
          </w:hyperlink>
          <w:r w:rsidR="00911C7E">
            <w:t>3</w:t>
          </w:r>
        </w:p>
        <w:p w:rsidR="00EB3AD1" w:rsidRPr="00E94DBF" w:rsidRDefault="009B43EC" w:rsidP="00881D82">
          <w:pPr>
            <w:pStyle w:val="TM1"/>
            <w:rPr>
              <w:rFonts w:eastAsiaTheme="minorEastAsia"/>
              <w:lang w:eastAsia="fr-FR"/>
            </w:rPr>
          </w:pPr>
          <w:hyperlink w:anchor="_Toc54105507" w:history="1">
            <w:r w:rsidR="00EB3AD1" w:rsidRPr="00E94DBF">
              <w:rPr>
                <w:rStyle w:val="Lienhypertexte"/>
                <w:rFonts w:eastAsia="Tahoma"/>
                <w:u w:color="000000"/>
                <w:lang w:eastAsia="fr-FR"/>
              </w:rPr>
              <w:t>II. REGLES DE FONCTIONNEMENT ET D’ORGANISATION DU CONSEIL DE PERFECTIONNEMENT</w:t>
            </w:r>
            <w:r w:rsidR="00EB3AD1" w:rsidRPr="00E94DBF">
              <w:rPr>
                <w:webHidden/>
              </w:rPr>
              <w:tab/>
            </w:r>
          </w:hyperlink>
          <w:r w:rsidR="00911C7E">
            <w:t>4</w:t>
          </w:r>
        </w:p>
        <w:p w:rsidR="004A38D1" w:rsidRPr="00E94DBF" w:rsidRDefault="009B43EC" w:rsidP="00881D82">
          <w:pPr>
            <w:pStyle w:val="TM1"/>
            <w:rPr>
              <w:rFonts w:eastAsiaTheme="minorEastAsia"/>
              <w:lang w:eastAsia="fr-FR"/>
            </w:rPr>
          </w:pPr>
          <w:hyperlink w:anchor="_Toc54105508" w:history="1">
            <w:r w:rsidR="004A38D1" w:rsidRPr="00E94DBF">
              <w:rPr>
                <w:rStyle w:val="Lienhypertexte"/>
                <w:rFonts w:eastAsia="Tahoma"/>
                <w:u w:color="000000"/>
                <w:lang w:eastAsia="fr-FR"/>
              </w:rPr>
              <w:t>Article 2 Règles de fonctionnement</w:t>
            </w:r>
            <w:r w:rsidR="004A38D1" w:rsidRPr="00E94DBF">
              <w:rPr>
                <w:webHidden/>
              </w:rPr>
              <w:tab/>
            </w:r>
          </w:hyperlink>
          <w:r w:rsidR="00911C7E">
            <w:t>4</w:t>
          </w:r>
        </w:p>
        <w:p w:rsidR="00EB3AD1" w:rsidRPr="00E94DBF" w:rsidRDefault="009B43EC" w:rsidP="00881D82">
          <w:pPr>
            <w:pStyle w:val="TM1"/>
            <w:rPr>
              <w:rFonts w:eastAsiaTheme="minorEastAsia"/>
              <w:lang w:eastAsia="fr-FR"/>
            </w:rPr>
          </w:pPr>
          <w:hyperlink w:anchor="_Toc54105508" w:history="1">
            <w:r w:rsidR="00EB3AD1" w:rsidRPr="00E94DBF">
              <w:rPr>
                <w:rStyle w:val="Lienhypertexte"/>
                <w:rFonts w:eastAsia="Tahoma"/>
                <w:u w:color="000000"/>
                <w:lang w:eastAsia="fr-FR"/>
              </w:rPr>
              <w:t>Article 3 Organisation</w:t>
            </w:r>
            <w:r w:rsidR="00EB3AD1" w:rsidRPr="00E94DBF">
              <w:rPr>
                <w:webHidden/>
              </w:rPr>
              <w:tab/>
            </w:r>
          </w:hyperlink>
          <w:r w:rsidR="00911C7E">
            <w:t>5</w:t>
          </w:r>
        </w:p>
        <w:p w:rsidR="004A38D1" w:rsidRPr="00E94DBF" w:rsidRDefault="009B43EC" w:rsidP="00881D82">
          <w:pPr>
            <w:pStyle w:val="TM1"/>
            <w:rPr>
              <w:rStyle w:val="Lienhypertexte"/>
            </w:rPr>
          </w:pPr>
          <w:hyperlink w:anchor="_Toc54105507" w:history="1">
            <w:r w:rsidR="00EA1E2E">
              <w:rPr>
                <w:rStyle w:val="Lienhypertexte"/>
                <w:rFonts w:eastAsia="Tahoma"/>
                <w:u w:color="000000"/>
                <w:lang w:eastAsia="fr-FR"/>
              </w:rPr>
              <w:t>III. ETHI</w:t>
            </w:r>
            <w:r w:rsidR="004A38D1" w:rsidRPr="00E94DBF">
              <w:rPr>
                <w:rStyle w:val="Lienhypertexte"/>
                <w:rFonts w:eastAsia="Tahoma"/>
                <w:u w:color="000000"/>
                <w:lang w:eastAsia="fr-FR"/>
              </w:rPr>
              <w:t>QUE ET REGLES DE VIE</w:t>
            </w:r>
            <w:r w:rsidR="004A38D1" w:rsidRPr="00E94DBF">
              <w:rPr>
                <w:webHidden/>
              </w:rPr>
              <w:tab/>
              <w:t xml:space="preserve"> </w:t>
            </w:r>
          </w:hyperlink>
          <w:r w:rsidR="00911C7E">
            <w:t>5</w:t>
          </w:r>
        </w:p>
        <w:p w:rsidR="004A38D1" w:rsidRPr="00E94DBF" w:rsidRDefault="009B43EC" w:rsidP="00881D82">
          <w:pPr>
            <w:pStyle w:val="TM1"/>
            <w:rPr>
              <w:rFonts w:eastAsiaTheme="minorEastAsia"/>
              <w:lang w:eastAsia="fr-FR"/>
            </w:rPr>
          </w:pPr>
          <w:hyperlink w:anchor="_Toc54105508" w:history="1">
            <w:r w:rsidR="004A38D1" w:rsidRPr="00E94DBF">
              <w:rPr>
                <w:rStyle w:val="Lienhypertexte"/>
                <w:rFonts w:eastAsia="Tahoma"/>
                <w:u w:color="000000"/>
                <w:lang w:eastAsia="fr-FR"/>
              </w:rPr>
              <w:t>Article 4 Règles de comportement</w:t>
            </w:r>
            <w:r w:rsidR="004A38D1" w:rsidRPr="00E94DBF">
              <w:rPr>
                <w:webHidden/>
              </w:rPr>
              <w:tab/>
            </w:r>
            <w:r w:rsidR="00911C7E">
              <w:rPr>
                <w:webHidden/>
              </w:rPr>
              <w:t>5</w:t>
            </w:r>
          </w:hyperlink>
        </w:p>
        <w:p w:rsidR="00EB3AD1" w:rsidRPr="00E94DBF" w:rsidRDefault="009B43EC" w:rsidP="00A62AB1">
          <w:pPr>
            <w:pStyle w:val="TM2"/>
            <w:rPr>
              <w:rFonts w:eastAsiaTheme="minorEastAsia"/>
            </w:rPr>
          </w:pPr>
          <w:hyperlink w:anchor="_Toc54105509" w:history="1">
            <w:r w:rsidR="00EB3AD1" w:rsidRPr="00E94DBF">
              <w:rPr>
                <w:rStyle w:val="Lienhypertexte"/>
              </w:rPr>
              <w:t>Article 4.1 Règles générales</w:t>
            </w:r>
            <w:r w:rsidR="00EB3AD1" w:rsidRPr="00E94DBF">
              <w:rPr>
                <w:webHidden/>
              </w:rPr>
              <w:tab/>
            </w:r>
          </w:hyperlink>
          <w:r w:rsidR="00911C7E">
            <w:t>5</w:t>
          </w:r>
        </w:p>
        <w:p w:rsidR="00EB3AD1" w:rsidRPr="00E94DBF" w:rsidRDefault="009B43EC" w:rsidP="00A62AB1">
          <w:pPr>
            <w:pStyle w:val="TM2"/>
            <w:rPr>
              <w:rFonts w:eastAsiaTheme="minorEastAsia"/>
            </w:rPr>
          </w:pPr>
          <w:hyperlink w:anchor="_Toc54105510" w:history="1">
            <w:r w:rsidR="00EB3AD1" w:rsidRPr="00E94DBF">
              <w:rPr>
                <w:rStyle w:val="Lienhypertexte"/>
              </w:rPr>
              <w:t>Article 4.2 Interdiction du bizutage et du harcèlement sexuel et/ou moral</w:t>
            </w:r>
            <w:r w:rsidR="00EB3AD1" w:rsidRPr="00E94DBF">
              <w:rPr>
                <w:webHidden/>
              </w:rPr>
              <w:tab/>
            </w:r>
          </w:hyperlink>
          <w:r w:rsidR="00911C7E">
            <w:t>7</w:t>
          </w:r>
        </w:p>
        <w:p w:rsidR="00EB3AD1" w:rsidRPr="00E94DBF" w:rsidRDefault="009B43EC" w:rsidP="00A62AB1">
          <w:pPr>
            <w:pStyle w:val="TM2"/>
            <w:rPr>
              <w:rFonts w:eastAsiaTheme="minorEastAsia"/>
            </w:rPr>
          </w:pPr>
          <w:hyperlink w:anchor="_Toc54105511" w:history="1">
            <w:r w:rsidR="00EB3AD1" w:rsidRPr="00E94DBF">
              <w:rPr>
                <w:rStyle w:val="Lienhypertexte"/>
                <w:rFonts w:eastAsia="Times New Roman"/>
                <w:bCs/>
                <w:i/>
              </w:rPr>
              <w:t>Article 225-16-1 du code pénal</w:t>
            </w:r>
            <w:r w:rsidR="00EB3AD1" w:rsidRPr="00E94DBF">
              <w:rPr>
                <w:webHidden/>
              </w:rPr>
              <w:tab/>
            </w:r>
          </w:hyperlink>
          <w:r w:rsidR="00911C7E">
            <w:t>7</w:t>
          </w:r>
        </w:p>
        <w:p w:rsidR="00EB3AD1" w:rsidRPr="00E94DBF" w:rsidRDefault="009B43EC" w:rsidP="00A62AB1">
          <w:pPr>
            <w:pStyle w:val="TM2"/>
            <w:rPr>
              <w:rFonts w:eastAsiaTheme="minorEastAsia"/>
            </w:rPr>
          </w:pPr>
          <w:hyperlink w:anchor="_Toc54105512" w:history="1">
            <w:r w:rsidR="00EB3AD1" w:rsidRPr="00E94DBF">
              <w:rPr>
                <w:rStyle w:val="Lienhypertexte"/>
                <w:rFonts w:eastAsia="Times New Roman"/>
                <w:bCs/>
                <w:i/>
              </w:rPr>
              <w:t>Article L1152-1 du code du travail</w:t>
            </w:r>
            <w:r w:rsidR="00EB3AD1" w:rsidRPr="00E94DBF">
              <w:rPr>
                <w:webHidden/>
              </w:rPr>
              <w:tab/>
            </w:r>
          </w:hyperlink>
          <w:r w:rsidR="00911C7E">
            <w:t>7</w:t>
          </w:r>
        </w:p>
        <w:p w:rsidR="00EB3AD1" w:rsidRPr="00E94DBF" w:rsidRDefault="009B43EC" w:rsidP="00A62AB1">
          <w:pPr>
            <w:pStyle w:val="TM2"/>
            <w:rPr>
              <w:rFonts w:eastAsiaTheme="minorEastAsia"/>
            </w:rPr>
          </w:pPr>
          <w:hyperlink w:anchor="_Toc54105513" w:history="1">
            <w:r w:rsidR="00EB3AD1" w:rsidRPr="00E94DBF">
              <w:rPr>
                <w:rStyle w:val="Lienhypertexte"/>
                <w:rFonts w:eastAsia="Times New Roman"/>
                <w:bCs/>
                <w:i/>
              </w:rPr>
              <w:t>Article 222-33-2-2 du code pénal</w:t>
            </w:r>
            <w:r w:rsidR="00EB3AD1" w:rsidRPr="00E94DBF">
              <w:rPr>
                <w:webHidden/>
              </w:rPr>
              <w:tab/>
            </w:r>
          </w:hyperlink>
          <w:r w:rsidR="00911C7E">
            <w:t>8</w:t>
          </w:r>
        </w:p>
        <w:p w:rsidR="00EB3AD1" w:rsidRPr="00E94DBF" w:rsidRDefault="009B43EC" w:rsidP="00A62AB1">
          <w:pPr>
            <w:pStyle w:val="TM2"/>
            <w:rPr>
              <w:rFonts w:eastAsiaTheme="minorEastAsia"/>
            </w:rPr>
          </w:pPr>
          <w:hyperlink w:anchor="_Toc54105514" w:history="1">
            <w:r w:rsidR="00EB3AD1" w:rsidRPr="00E94DBF">
              <w:rPr>
                <w:rStyle w:val="Lienhypertexte"/>
              </w:rPr>
              <w:t>Article 4.3 Utilisation des téléphones portables</w:t>
            </w:r>
            <w:r w:rsidR="00EB3AD1" w:rsidRPr="00E94DBF">
              <w:rPr>
                <w:webHidden/>
              </w:rPr>
              <w:tab/>
            </w:r>
          </w:hyperlink>
          <w:r w:rsidR="00911C7E">
            <w:t>8</w:t>
          </w:r>
        </w:p>
        <w:p w:rsidR="00EB3AD1" w:rsidRPr="00E94DBF" w:rsidRDefault="009B43EC" w:rsidP="00881D82">
          <w:pPr>
            <w:pStyle w:val="TM1"/>
            <w:rPr>
              <w:rFonts w:eastAsiaTheme="minorEastAsia"/>
              <w:lang w:eastAsia="fr-FR"/>
            </w:rPr>
          </w:pPr>
          <w:hyperlink w:anchor="_Toc54105515" w:history="1">
            <w:r w:rsidR="00EB3AD1" w:rsidRPr="00E94DBF">
              <w:rPr>
                <w:rStyle w:val="Lienhypertexte"/>
                <w:rFonts w:eastAsia="Tahoma"/>
                <w:u w:color="000000"/>
                <w:lang w:eastAsia="fr-FR"/>
              </w:rPr>
              <w:t>Article 5 Plagiat</w:t>
            </w:r>
            <w:r w:rsidR="00EB3AD1" w:rsidRPr="00E94DBF">
              <w:rPr>
                <w:webHidden/>
              </w:rPr>
              <w:tab/>
            </w:r>
          </w:hyperlink>
          <w:r w:rsidR="00911C7E">
            <w:t>10</w:t>
          </w:r>
        </w:p>
        <w:p w:rsidR="00EB3AD1" w:rsidRPr="00E94DBF" w:rsidRDefault="009B43EC" w:rsidP="00A62AB1">
          <w:pPr>
            <w:pStyle w:val="TM2"/>
            <w:rPr>
              <w:rFonts w:eastAsiaTheme="minorEastAsia"/>
            </w:rPr>
          </w:pPr>
          <w:hyperlink w:anchor="_Toc54105516" w:history="1">
            <w:r w:rsidR="00EB3AD1" w:rsidRPr="00E94DBF">
              <w:rPr>
                <w:rStyle w:val="Lienhypertexte"/>
              </w:rPr>
              <w:t>Article 5.1 Principe</w:t>
            </w:r>
            <w:r w:rsidR="00EB3AD1" w:rsidRPr="00E94DBF">
              <w:rPr>
                <w:webHidden/>
              </w:rPr>
              <w:tab/>
            </w:r>
          </w:hyperlink>
          <w:r w:rsidR="00911C7E">
            <w:t>10</w:t>
          </w:r>
        </w:p>
        <w:p w:rsidR="00EB3AD1" w:rsidRPr="00E94DBF" w:rsidRDefault="009B43EC" w:rsidP="00A62AB1">
          <w:pPr>
            <w:pStyle w:val="TM2"/>
            <w:rPr>
              <w:rFonts w:eastAsiaTheme="minorEastAsia"/>
            </w:rPr>
          </w:pPr>
          <w:hyperlink w:anchor="_Toc54105517" w:history="1">
            <w:r w:rsidR="00EB3AD1" w:rsidRPr="00E94DBF">
              <w:rPr>
                <w:rStyle w:val="Lienhypertexte"/>
              </w:rPr>
              <w:t>Article 5.2 Exceptions</w:t>
            </w:r>
            <w:r w:rsidR="00EB3AD1" w:rsidRPr="00E94DBF">
              <w:rPr>
                <w:webHidden/>
              </w:rPr>
              <w:tab/>
            </w:r>
          </w:hyperlink>
          <w:r w:rsidR="006F6527">
            <w:t>10</w:t>
          </w:r>
        </w:p>
        <w:p w:rsidR="00EB3AD1" w:rsidRPr="00E94DBF" w:rsidRDefault="009B43EC" w:rsidP="00881D82">
          <w:pPr>
            <w:pStyle w:val="TM1"/>
            <w:rPr>
              <w:rFonts w:eastAsiaTheme="minorEastAsia"/>
              <w:lang w:eastAsia="fr-FR"/>
            </w:rPr>
          </w:pPr>
          <w:hyperlink w:anchor="_Toc54105518" w:history="1">
            <w:r w:rsidR="00EB3AD1" w:rsidRPr="00E94DBF">
              <w:rPr>
                <w:rStyle w:val="Lienhypertexte"/>
                <w:rFonts w:eastAsia="Tahoma"/>
                <w:u w:color="000000"/>
                <w:lang w:eastAsia="fr-FR"/>
              </w:rPr>
              <w:t>Article 6 Propriété intellectuelle (droits d’auteurs, nom, logo)</w:t>
            </w:r>
            <w:r w:rsidR="00EB3AD1" w:rsidRPr="00E94DBF">
              <w:rPr>
                <w:webHidden/>
              </w:rPr>
              <w:tab/>
            </w:r>
            <w:r w:rsidR="006F6527">
              <w:rPr>
                <w:webHidden/>
              </w:rPr>
              <w:t>11</w:t>
            </w:r>
          </w:hyperlink>
        </w:p>
        <w:p w:rsidR="00EB3AD1" w:rsidRPr="00E94DBF" w:rsidRDefault="009B43EC" w:rsidP="00A62AB1">
          <w:pPr>
            <w:pStyle w:val="TM2"/>
            <w:rPr>
              <w:rFonts w:eastAsiaTheme="minorEastAsia"/>
            </w:rPr>
          </w:pPr>
          <w:hyperlink w:anchor="_Toc54105519" w:history="1">
            <w:r w:rsidR="00EB3AD1" w:rsidRPr="00E94DBF">
              <w:rPr>
                <w:rStyle w:val="Lienhypertexte"/>
              </w:rPr>
              <w:t>Article 6.1 Nom et logo de l’Etablissement (CFA et UFA)</w:t>
            </w:r>
            <w:r w:rsidR="00EB3AD1" w:rsidRPr="00E94DBF">
              <w:rPr>
                <w:webHidden/>
              </w:rPr>
              <w:tab/>
            </w:r>
            <w:r w:rsidR="006F6527">
              <w:rPr>
                <w:webHidden/>
              </w:rPr>
              <w:t>11</w:t>
            </w:r>
          </w:hyperlink>
        </w:p>
        <w:p w:rsidR="00EB3AD1" w:rsidRPr="00E94DBF" w:rsidRDefault="009B43EC" w:rsidP="00A62AB1">
          <w:pPr>
            <w:pStyle w:val="TM2"/>
            <w:rPr>
              <w:rFonts w:eastAsiaTheme="minorEastAsia"/>
            </w:rPr>
          </w:pPr>
          <w:hyperlink w:anchor="_Toc54105520" w:history="1">
            <w:r w:rsidR="00EB3AD1" w:rsidRPr="00E94DBF">
              <w:rPr>
                <w:rStyle w:val="Lienhypertexte"/>
              </w:rPr>
              <w:t>Article 6.2 Respect du Droit d’auteur</w:t>
            </w:r>
            <w:r w:rsidR="00EB3AD1" w:rsidRPr="00E94DBF">
              <w:rPr>
                <w:webHidden/>
              </w:rPr>
              <w:tab/>
            </w:r>
            <w:r w:rsidR="006F6527">
              <w:rPr>
                <w:webHidden/>
              </w:rPr>
              <w:t>11</w:t>
            </w:r>
          </w:hyperlink>
        </w:p>
        <w:p w:rsidR="00EB3AD1" w:rsidRPr="00E94DBF" w:rsidRDefault="009B43EC" w:rsidP="00881D82">
          <w:pPr>
            <w:pStyle w:val="TM1"/>
            <w:rPr>
              <w:rFonts w:eastAsiaTheme="minorEastAsia"/>
              <w:lang w:eastAsia="fr-FR"/>
            </w:rPr>
          </w:pPr>
          <w:hyperlink w:anchor="_Toc54105521" w:history="1">
            <w:r w:rsidR="00EB3AD1" w:rsidRPr="00E94DBF">
              <w:rPr>
                <w:rStyle w:val="Lienhypertexte"/>
                <w:rFonts w:eastAsia="Tahoma"/>
                <w:u w:color="000000"/>
                <w:lang w:eastAsia="fr-FR"/>
              </w:rPr>
              <w:t>Article 7 Publications, affichage</w:t>
            </w:r>
            <w:r w:rsidR="00EB3AD1" w:rsidRPr="00E94DBF">
              <w:rPr>
                <w:webHidden/>
              </w:rPr>
              <w:tab/>
            </w:r>
            <w:r w:rsidR="006F6527">
              <w:rPr>
                <w:webHidden/>
              </w:rPr>
              <w:t>11</w:t>
            </w:r>
          </w:hyperlink>
        </w:p>
        <w:p w:rsidR="00EB3AD1" w:rsidRPr="00E94DBF" w:rsidRDefault="009B43EC" w:rsidP="00881D82">
          <w:pPr>
            <w:pStyle w:val="TM1"/>
            <w:rPr>
              <w:rFonts w:eastAsiaTheme="minorEastAsia"/>
              <w:lang w:eastAsia="fr-FR"/>
            </w:rPr>
          </w:pPr>
          <w:hyperlink w:anchor="_Toc54105522" w:history="1">
            <w:r w:rsidR="00EB3AD1" w:rsidRPr="00E94DBF">
              <w:rPr>
                <w:rStyle w:val="Lienhypertexte"/>
                <w:rFonts w:eastAsia="Tahoma"/>
                <w:u w:color="000000"/>
                <w:lang w:eastAsia="fr-FR"/>
              </w:rPr>
              <w:t>Article 8. Expression</w:t>
            </w:r>
            <w:r w:rsidR="00EB3AD1" w:rsidRPr="00E94DBF">
              <w:rPr>
                <w:webHidden/>
              </w:rPr>
              <w:tab/>
            </w:r>
          </w:hyperlink>
          <w:r w:rsidR="006F6527">
            <w:t>11</w:t>
          </w:r>
        </w:p>
        <w:p w:rsidR="00EB3AD1" w:rsidRPr="00E94DBF" w:rsidRDefault="009B43EC" w:rsidP="00A62AB1">
          <w:pPr>
            <w:pStyle w:val="TM2"/>
            <w:rPr>
              <w:rFonts w:eastAsiaTheme="minorEastAsia"/>
            </w:rPr>
          </w:pPr>
          <w:hyperlink w:anchor="_Toc54105523" w:history="1">
            <w:r w:rsidR="00EB3AD1" w:rsidRPr="00E94DBF">
              <w:rPr>
                <w:rStyle w:val="Lienhypertexte"/>
              </w:rPr>
              <w:t>Article 8.1 Neutralité</w:t>
            </w:r>
            <w:r w:rsidR="00EB3AD1" w:rsidRPr="00E94DBF">
              <w:rPr>
                <w:webHidden/>
              </w:rPr>
              <w:tab/>
            </w:r>
          </w:hyperlink>
          <w:r w:rsidR="006F6527">
            <w:t>11</w:t>
          </w:r>
        </w:p>
        <w:p w:rsidR="00EB3AD1" w:rsidRPr="00E94DBF" w:rsidRDefault="009B43EC" w:rsidP="00A62AB1">
          <w:pPr>
            <w:pStyle w:val="TM2"/>
            <w:rPr>
              <w:rFonts w:eastAsiaTheme="minorEastAsia"/>
            </w:rPr>
          </w:pPr>
          <w:hyperlink w:anchor="_Toc54105524" w:history="1">
            <w:r w:rsidR="00EB3AD1" w:rsidRPr="00E94DBF">
              <w:rPr>
                <w:rStyle w:val="Lienhypertexte"/>
              </w:rPr>
              <w:t>Article 8.2 Droit de réunion</w:t>
            </w:r>
            <w:r w:rsidR="00EB3AD1" w:rsidRPr="00E94DBF">
              <w:rPr>
                <w:webHidden/>
              </w:rPr>
              <w:tab/>
            </w:r>
          </w:hyperlink>
          <w:r w:rsidR="00541ABE">
            <w:t>12</w:t>
          </w:r>
        </w:p>
        <w:p w:rsidR="00EB3AD1" w:rsidRPr="00E94DBF" w:rsidRDefault="009B43EC" w:rsidP="00A62AB1">
          <w:pPr>
            <w:pStyle w:val="TM2"/>
            <w:rPr>
              <w:rFonts w:eastAsiaTheme="minorEastAsia"/>
            </w:rPr>
          </w:pPr>
          <w:hyperlink w:anchor="_Toc54105525" w:history="1">
            <w:r w:rsidR="00EB3AD1" w:rsidRPr="00E94DBF">
              <w:rPr>
                <w:rStyle w:val="Lienhypertexte"/>
              </w:rPr>
              <w:t>Article 8.3 Opinions politiques et syndicales</w:t>
            </w:r>
            <w:r w:rsidR="00EB3AD1" w:rsidRPr="00E94DBF">
              <w:rPr>
                <w:webHidden/>
              </w:rPr>
              <w:tab/>
            </w:r>
          </w:hyperlink>
          <w:r w:rsidR="006F6527">
            <w:t>12</w:t>
          </w:r>
        </w:p>
        <w:p w:rsidR="00EB3AD1" w:rsidRPr="00E94DBF" w:rsidRDefault="009B43EC" w:rsidP="00A62AB1">
          <w:pPr>
            <w:pStyle w:val="TM2"/>
            <w:rPr>
              <w:rFonts w:eastAsiaTheme="minorEastAsia"/>
            </w:rPr>
          </w:pPr>
          <w:hyperlink w:anchor="_Toc54105526" w:history="1">
            <w:r w:rsidR="00EB3AD1" w:rsidRPr="00E94DBF">
              <w:rPr>
                <w:rStyle w:val="Lienhypertexte"/>
              </w:rPr>
              <w:t>Article 8.4 Respect du droit à l’image</w:t>
            </w:r>
            <w:r w:rsidR="00EB3AD1" w:rsidRPr="00E94DBF">
              <w:rPr>
                <w:webHidden/>
              </w:rPr>
              <w:tab/>
            </w:r>
            <w:r w:rsidR="006F6527">
              <w:rPr>
                <w:webHidden/>
              </w:rPr>
              <w:t>12</w:t>
            </w:r>
          </w:hyperlink>
        </w:p>
        <w:p w:rsidR="00EB3AD1" w:rsidRPr="00E94DBF" w:rsidRDefault="009B43EC" w:rsidP="00881D82">
          <w:pPr>
            <w:pStyle w:val="TM1"/>
            <w:rPr>
              <w:rFonts w:eastAsiaTheme="minorEastAsia"/>
              <w:lang w:eastAsia="fr-FR"/>
            </w:rPr>
          </w:pPr>
          <w:hyperlink w:anchor="_Toc54105527" w:history="1">
            <w:r w:rsidR="00EB3AD1" w:rsidRPr="00E94DBF">
              <w:rPr>
                <w:rStyle w:val="Lienhypertexte"/>
                <w:rFonts w:eastAsia="Tahoma"/>
                <w:u w:color="000000"/>
                <w:lang w:eastAsia="fr-FR"/>
              </w:rPr>
              <w:t>Article 9 Activités associatives, manifestations</w:t>
            </w:r>
            <w:r w:rsidR="00EB3AD1" w:rsidRPr="00E94DBF">
              <w:rPr>
                <w:webHidden/>
              </w:rPr>
              <w:tab/>
            </w:r>
          </w:hyperlink>
          <w:r w:rsidR="006F6527">
            <w:t>12</w:t>
          </w:r>
        </w:p>
        <w:p w:rsidR="00EB3AD1" w:rsidRPr="00E94DBF" w:rsidRDefault="009B43EC" w:rsidP="00A62AB1">
          <w:pPr>
            <w:pStyle w:val="TM2"/>
            <w:rPr>
              <w:rFonts w:eastAsiaTheme="minorEastAsia"/>
            </w:rPr>
          </w:pPr>
          <w:hyperlink w:anchor="_Toc54105528" w:history="1">
            <w:r w:rsidR="00EB3AD1" w:rsidRPr="00E94DBF">
              <w:rPr>
                <w:rStyle w:val="Lienhypertexte"/>
              </w:rPr>
              <w:t>Article 9.1 Activités associatives</w:t>
            </w:r>
            <w:r w:rsidR="00EB3AD1" w:rsidRPr="00E94DBF">
              <w:rPr>
                <w:webHidden/>
              </w:rPr>
              <w:tab/>
            </w:r>
          </w:hyperlink>
          <w:r w:rsidR="006F6527">
            <w:t>12</w:t>
          </w:r>
        </w:p>
        <w:p w:rsidR="00EB3AD1" w:rsidRPr="00E94DBF" w:rsidRDefault="009B43EC" w:rsidP="00A62AB1">
          <w:pPr>
            <w:pStyle w:val="TM2"/>
            <w:rPr>
              <w:rFonts w:eastAsiaTheme="minorEastAsia"/>
            </w:rPr>
          </w:pPr>
          <w:hyperlink w:anchor="_Toc54105529" w:history="1">
            <w:r w:rsidR="00EB3AD1" w:rsidRPr="00E94DBF">
              <w:rPr>
                <w:rStyle w:val="Lienhypertexte"/>
              </w:rPr>
              <w:t>Article 9.2 Manifestations</w:t>
            </w:r>
            <w:r w:rsidR="00EB3AD1" w:rsidRPr="00E94DBF">
              <w:rPr>
                <w:webHidden/>
              </w:rPr>
              <w:tab/>
            </w:r>
          </w:hyperlink>
          <w:r w:rsidR="006F6527">
            <w:t>12</w:t>
          </w:r>
        </w:p>
        <w:p w:rsidR="00EB3AD1" w:rsidRPr="00E94DBF" w:rsidRDefault="009B43EC" w:rsidP="00881D82">
          <w:pPr>
            <w:pStyle w:val="TM1"/>
            <w:rPr>
              <w:rFonts w:eastAsiaTheme="minorEastAsia"/>
              <w:lang w:eastAsia="fr-FR"/>
            </w:rPr>
          </w:pPr>
          <w:hyperlink w:anchor="_Toc54105530" w:history="1">
            <w:r w:rsidR="00EB3AD1" w:rsidRPr="00E94DBF">
              <w:rPr>
                <w:rStyle w:val="Lienhypertexte"/>
                <w:rFonts w:eastAsia="Tahoma"/>
                <w:u w:color="000000"/>
                <w:lang w:eastAsia="fr-FR"/>
              </w:rPr>
              <w:t>IV. REGLES DE FONCTIONNEMENT</w:t>
            </w:r>
            <w:r w:rsidR="00EB3AD1" w:rsidRPr="00E94DBF">
              <w:rPr>
                <w:webHidden/>
              </w:rPr>
              <w:tab/>
            </w:r>
          </w:hyperlink>
          <w:r w:rsidR="006F6527">
            <w:t>13</w:t>
          </w:r>
        </w:p>
        <w:p w:rsidR="00E94DBF" w:rsidRDefault="00E94DBF" w:rsidP="00881D82">
          <w:pPr>
            <w:pStyle w:val="TM1"/>
            <w:rPr>
              <w:rStyle w:val="Lienhypertexte"/>
              <w:webHidden/>
              <w:color w:val="auto"/>
              <w:u w:val="none"/>
            </w:rPr>
          </w:pPr>
          <w:r w:rsidRPr="00E94DBF">
            <w:rPr>
              <w:rStyle w:val="Lienhypertexte"/>
              <w:color w:val="auto"/>
              <w:u w:val="none"/>
            </w:rPr>
            <w:t>Article 10 Horaires d'ouverture</w:t>
          </w:r>
          <w:r w:rsidRPr="00E94DBF">
            <w:rPr>
              <w:rStyle w:val="Lienhypertexte"/>
              <w:webHidden/>
              <w:color w:val="auto"/>
              <w:u w:val="none"/>
            </w:rPr>
            <w:tab/>
          </w:r>
          <w:r w:rsidR="006F6527">
            <w:rPr>
              <w:rStyle w:val="Lienhypertexte"/>
              <w:webHidden/>
              <w:color w:val="auto"/>
              <w:u w:val="none"/>
            </w:rPr>
            <w:t>13</w:t>
          </w:r>
        </w:p>
        <w:p w:rsidR="00E94DBF" w:rsidRDefault="00E94DBF" w:rsidP="00881D82">
          <w:pPr>
            <w:pStyle w:val="TM1"/>
            <w:rPr>
              <w:rStyle w:val="Lienhypertexte"/>
              <w:webHidden/>
              <w:color w:val="auto"/>
              <w:u w:val="none"/>
            </w:rPr>
          </w:pPr>
          <w:r w:rsidRPr="00E94DBF">
            <w:rPr>
              <w:rStyle w:val="Lienhypertexte"/>
              <w:color w:val="auto"/>
              <w:u w:val="none"/>
            </w:rPr>
            <w:t xml:space="preserve">Article </w:t>
          </w:r>
          <w:r>
            <w:rPr>
              <w:rStyle w:val="Lienhypertexte"/>
              <w:color w:val="auto"/>
              <w:u w:val="none"/>
            </w:rPr>
            <w:t>11 Accès aux locaux</w:t>
          </w:r>
          <w:r w:rsidRPr="00E94DBF">
            <w:rPr>
              <w:rStyle w:val="Lienhypertexte"/>
              <w:webHidden/>
              <w:color w:val="auto"/>
              <w:u w:val="none"/>
            </w:rPr>
            <w:tab/>
          </w:r>
          <w:r w:rsidR="006F6527">
            <w:rPr>
              <w:rStyle w:val="Lienhypertexte"/>
              <w:webHidden/>
              <w:color w:val="auto"/>
              <w:u w:val="none"/>
            </w:rPr>
            <w:t>13</w:t>
          </w:r>
        </w:p>
        <w:p w:rsidR="00E94DBF" w:rsidRPr="00E94DBF" w:rsidRDefault="00E94DBF" w:rsidP="00E94DBF">
          <w:pPr>
            <w:rPr>
              <w:noProof/>
            </w:rPr>
          </w:pPr>
        </w:p>
        <w:p w:rsidR="00EB3AD1" w:rsidRPr="00E94DBF" w:rsidRDefault="009B43EC" w:rsidP="00881D82">
          <w:pPr>
            <w:pStyle w:val="TM1"/>
            <w:rPr>
              <w:rFonts w:eastAsiaTheme="minorEastAsia"/>
              <w:lang w:eastAsia="fr-FR"/>
            </w:rPr>
          </w:pPr>
          <w:hyperlink w:anchor="_Toc54105531" w:history="1">
            <w:r w:rsidR="00EB3AD1" w:rsidRPr="00E94DBF">
              <w:rPr>
                <w:rStyle w:val="Lienhypertexte"/>
                <w:rFonts w:eastAsia="Tahoma"/>
                <w:u w:color="000000"/>
                <w:lang w:eastAsia="fr-FR"/>
              </w:rPr>
              <w:t>Article 12 Absences, retards</w:t>
            </w:r>
            <w:r w:rsidR="00EB3AD1" w:rsidRPr="00E94DBF">
              <w:rPr>
                <w:webHidden/>
              </w:rPr>
              <w:tab/>
            </w:r>
            <w:r w:rsidR="006F6527">
              <w:rPr>
                <w:webHidden/>
              </w:rPr>
              <w:t>1</w:t>
            </w:r>
          </w:hyperlink>
          <w:r w:rsidR="00541ABE">
            <w:t>4</w:t>
          </w:r>
        </w:p>
        <w:p w:rsidR="00EB3AD1" w:rsidRDefault="009B43EC" w:rsidP="00881D82">
          <w:pPr>
            <w:pStyle w:val="TM1"/>
            <w:rPr>
              <w:rFonts w:eastAsiaTheme="minorEastAsia"/>
              <w:lang w:eastAsia="fr-FR"/>
            </w:rPr>
          </w:pPr>
          <w:hyperlink w:anchor="_Toc54105532" w:history="1">
            <w:r w:rsidR="00EB3AD1" w:rsidRPr="002771AE">
              <w:rPr>
                <w:rStyle w:val="Lienhypertexte"/>
                <w:rFonts w:eastAsia="Tahoma"/>
                <w:u w:color="000000"/>
                <w:lang w:eastAsia="fr-FR"/>
              </w:rPr>
              <w:t>Article 13 Utilisation des moyens communs mis à disposition des personnes</w:t>
            </w:r>
            <w:r w:rsidR="00EB3AD1" w:rsidRPr="002771AE">
              <w:rPr>
                <w:rStyle w:val="Lienhypertexte"/>
                <w:rFonts w:eastAsia="Tahoma"/>
                <w:lang w:eastAsia="fr-FR"/>
              </w:rPr>
              <w:t xml:space="preserve"> </w:t>
            </w:r>
            <w:r w:rsidR="00EB3AD1" w:rsidRPr="002771AE">
              <w:rPr>
                <w:rStyle w:val="Lienhypertexte"/>
                <w:rFonts w:eastAsia="Tahoma"/>
                <w:u w:color="000000"/>
                <w:lang w:eastAsia="fr-FR"/>
              </w:rPr>
              <w:t>suivant une formation</w:t>
            </w:r>
            <w:r w:rsidR="00EB3AD1">
              <w:rPr>
                <w:webHidden/>
              </w:rPr>
              <w:tab/>
            </w:r>
          </w:hyperlink>
          <w:r w:rsidR="006F6527">
            <w:t>15</w:t>
          </w:r>
        </w:p>
        <w:p w:rsidR="00EB3AD1" w:rsidRDefault="009B43EC" w:rsidP="00881D82">
          <w:pPr>
            <w:pStyle w:val="TM1"/>
            <w:rPr>
              <w:rFonts w:eastAsiaTheme="minorEastAsia"/>
              <w:lang w:eastAsia="fr-FR"/>
            </w:rPr>
          </w:pPr>
          <w:hyperlink w:anchor="_Toc54105533" w:history="1">
            <w:r w:rsidR="00EB3AD1" w:rsidRPr="002771AE">
              <w:rPr>
                <w:rStyle w:val="Lienhypertexte"/>
                <w:rFonts w:eastAsia="Tahoma"/>
                <w:u w:color="000000"/>
                <w:lang w:eastAsia="fr-FR"/>
              </w:rPr>
              <w:t>Article 14 Paiements des droits</w:t>
            </w:r>
            <w:r w:rsidR="00EB3AD1">
              <w:rPr>
                <w:webHidden/>
              </w:rPr>
              <w:tab/>
            </w:r>
          </w:hyperlink>
          <w:r w:rsidR="00541ABE">
            <w:t>16</w:t>
          </w:r>
        </w:p>
        <w:p w:rsidR="00EB3AD1" w:rsidRDefault="009B43EC" w:rsidP="00881D82">
          <w:pPr>
            <w:pStyle w:val="TM1"/>
            <w:rPr>
              <w:rFonts w:eastAsiaTheme="minorEastAsia"/>
              <w:lang w:eastAsia="fr-FR"/>
            </w:rPr>
          </w:pPr>
          <w:hyperlink w:anchor="_Toc54105535" w:history="1">
            <w:r w:rsidR="00EB3AD1" w:rsidRPr="002771AE">
              <w:rPr>
                <w:rStyle w:val="Lienhypertexte"/>
                <w:rFonts w:eastAsia="Tahoma"/>
                <w:u w:color="000000"/>
                <w:lang w:eastAsia="fr-FR"/>
              </w:rPr>
              <w:t>Article 15 Représentation des personnes suivant une formation</w:t>
            </w:r>
            <w:r w:rsidR="00EB3AD1">
              <w:rPr>
                <w:webHidden/>
              </w:rPr>
              <w:tab/>
            </w:r>
          </w:hyperlink>
          <w:r w:rsidR="006F6527">
            <w:t>16</w:t>
          </w:r>
        </w:p>
        <w:p w:rsidR="00EB3AD1" w:rsidRPr="00A62AB1" w:rsidRDefault="009B43EC" w:rsidP="00A62AB1">
          <w:pPr>
            <w:pStyle w:val="TM2"/>
            <w:rPr>
              <w:rFonts w:eastAsiaTheme="minorEastAsia"/>
            </w:rPr>
          </w:pPr>
          <w:hyperlink w:anchor="_Toc54105536" w:history="1">
            <w:r w:rsidR="00EB3AD1" w:rsidRPr="00A62AB1">
              <w:rPr>
                <w:rStyle w:val="Lienhypertexte"/>
              </w:rPr>
              <w:t>Article 15.1 Représentation des personnes suivant une formation initiale</w:t>
            </w:r>
            <w:r w:rsidR="00EB3AD1" w:rsidRPr="00A62AB1">
              <w:rPr>
                <w:webHidden/>
              </w:rPr>
              <w:tab/>
            </w:r>
          </w:hyperlink>
          <w:r w:rsidR="006F6527">
            <w:t>16</w:t>
          </w:r>
        </w:p>
        <w:p w:rsidR="00EB3AD1" w:rsidRDefault="009B43EC" w:rsidP="00881D82">
          <w:pPr>
            <w:pStyle w:val="TM1"/>
            <w:rPr>
              <w:rFonts w:eastAsiaTheme="minorEastAsia"/>
              <w:lang w:eastAsia="fr-FR"/>
            </w:rPr>
          </w:pPr>
          <w:hyperlink w:anchor="_Toc54105537" w:history="1">
            <w:r w:rsidR="00EB3AD1" w:rsidRPr="002771AE">
              <w:rPr>
                <w:rStyle w:val="Lienhypertexte"/>
                <w:rFonts w:eastAsia="Tahoma"/>
                <w:u w:color="000000"/>
                <w:lang w:eastAsia="fr-FR"/>
              </w:rPr>
              <w:t>Article 16 Ventes dans les locaux</w:t>
            </w:r>
            <w:r w:rsidR="00EB3AD1">
              <w:rPr>
                <w:webHidden/>
              </w:rPr>
              <w:tab/>
            </w:r>
          </w:hyperlink>
          <w:r w:rsidR="006F6527">
            <w:t>16</w:t>
          </w:r>
        </w:p>
        <w:p w:rsidR="00EB3AD1" w:rsidRDefault="009B43EC" w:rsidP="00881D82">
          <w:pPr>
            <w:pStyle w:val="TM1"/>
            <w:rPr>
              <w:rFonts w:eastAsiaTheme="minorEastAsia"/>
              <w:lang w:eastAsia="fr-FR"/>
            </w:rPr>
          </w:pPr>
          <w:hyperlink w:anchor="_Toc54105538" w:history="1">
            <w:r w:rsidR="00EB3AD1" w:rsidRPr="002771AE">
              <w:rPr>
                <w:rStyle w:val="Lienhypertexte"/>
                <w:rFonts w:eastAsia="Tahoma"/>
                <w:u w:color="000000"/>
                <w:lang w:eastAsia="fr-FR"/>
              </w:rPr>
              <w:t>Article 17 Hygiène et santé</w:t>
            </w:r>
            <w:r w:rsidR="00EB3AD1">
              <w:rPr>
                <w:webHidden/>
              </w:rPr>
              <w:tab/>
            </w:r>
          </w:hyperlink>
          <w:r w:rsidR="00541ABE">
            <w:t>17</w:t>
          </w:r>
        </w:p>
        <w:p w:rsidR="00EB3AD1" w:rsidRDefault="009B43EC" w:rsidP="00881D82">
          <w:pPr>
            <w:pStyle w:val="TM1"/>
            <w:rPr>
              <w:rFonts w:eastAsiaTheme="minorEastAsia"/>
              <w:lang w:eastAsia="fr-FR"/>
            </w:rPr>
          </w:pPr>
          <w:hyperlink w:anchor="_Toc54105539" w:history="1">
            <w:r w:rsidR="00EB3AD1" w:rsidRPr="002771AE">
              <w:rPr>
                <w:rStyle w:val="Lienhypertexte"/>
                <w:rFonts w:eastAsia="Tahoma"/>
                <w:u w:color="000000"/>
                <w:lang w:eastAsia="fr-FR"/>
              </w:rPr>
              <w:t>Article 18 Sécurité</w:t>
            </w:r>
            <w:r w:rsidR="00EB3AD1">
              <w:rPr>
                <w:webHidden/>
              </w:rPr>
              <w:tab/>
            </w:r>
          </w:hyperlink>
          <w:r w:rsidR="006F6527">
            <w:t>17</w:t>
          </w:r>
        </w:p>
        <w:p w:rsidR="00EB3AD1" w:rsidRDefault="009B43EC" w:rsidP="00881D82">
          <w:pPr>
            <w:pStyle w:val="TM1"/>
            <w:rPr>
              <w:rFonts w:eastAsiaTheme="minorEastAsia"/>
              <w:lang w:eastAsia="fr-FR"/>
            </w:rPr>
          </w:pPr>
          <w:hyperlink w:anchor="_Toc54105540" w:history="1">
            <w:r w:rsidR="00EB3AD1" w:rsidRPr="002771AE">
              <w:rPr>
                <w:rStyle w:val="Lienhypertexte"/>
                <w:rFonts w:eastAsia="Tahoma"/>
                <w:u w:color="000000"/>
                <w:lang w:eastAsia="fr-FR"/>
              </w:rPr>
              <w:t>VI. MESURES DISCIPLINAIRES ET SANCTIONS</w:t>
            </w:r>
            <w:r w:rsidR="00EB3AD1">
              <w:rPr>
                <w:webHidden/>
              </w:rPr>
              <w:tab/>
            </w:r>
          </w:hyperlink>
          <w:r w:rsidR="00541ABE">
            <w:t>20</w:t>
          </w:r>
        </w:p>
        <w:p w:rsidR="00EB3AD1" w:rsidRDefault="009B43EC" w:rsidP="00881D82">
          <w:pPr>
            <w:pStyle w:val="TM1"/>
            <w:rPr>
              <w:rFonts w:eastAsiaTheme="minorEastAsia"/>
              <w:lang w:eastAsia="fr-FR"/>
            </w:rPr>
          </w:pPr>
          <w:hyperlink w:anchor="_Toc54105547" w:history="1">
            <w:r w:rsidR="00EB3AD1" w:rsidRPr="002771AE">
              <w:rPr>
                <w:rStyle w:val="Lienhypertexte"/>
                <w:rFonts w:eastAsia="Tahoma"/>
                <w:u w:color="000000"/>
                <w:lang w:eastAsia="fr-FR"/>
              </w:rPr>
              <w:t>Article 19 Conseil de discipline</w:t>
            </w:r>
            <w:r w:rsidR="00EB3AD1">
              <w:rPr>
                <w:webHidden/>
              </w:rPr>
              <w:tab/>
            </w:r>
          </w:hyperlink>
          <w:r w:rsidR="006F6527">
            <w:t>20</w:t>
          </w:r>
        </w:p>
        <w:p w:rsidR="00EB3AD1" w:rsidRDefault="009B43EC" w:rsidP="00A62AB1">
          <w:pPr>
            <w:pStyle w:val="TM2"/>
            <w:rPr>
              <w:rFonts w:eastAsiaTheme="minorEastAsia"/>
            </w:rPr>
          </w:pPr>
          <w:hyperlink w:anchor="_Toc54105548" w:history="1">
            <w:r w:rsidR="00EB3AD1" w:rsidRPr="002771AE">
              <w:rPr>
                <w:rStyle w:val="Lienhypertexte"/>
              </w:rPr>
              <w:t>Article 19.1 Compétence du conseil de discipline</w:t>
            </w:r>
            <w:r w:rsidR="00EB3AD1">
              <w:rPr>
                <w:webHidden/>
              </w:rPr>
              <w:tab/>
            </w:r>
          </w:hyperlink>
          <w:r w:rsidR="006F6527">
            <w:t>20</w:t>
          </w:r>
        </w:p>
        <w:p w:rsidR="00EB3AD1" w:rsidRDefault="009B43EC" w:rsidP="00A62AB1">
          <w:pPr>
            <w:pStyle w:val="TM2"/>
            <w:rPr>
              <w:rFonts w:eastAsiaTheme="minorEastAsia"/>
            </w:rPr>
          </w:pPr>
          <w:hyperlink w:anchor="_Toc54105549" w:history="1">
            <w:r w:rsidR="00EB3AD1" w:rsidRPr="002771AE">
              <w:rPr>
                <w:rStyle w:val="Lienhypertexte"/>
              </w:rPr>
              <w:t>Article 19.2 Composition du conseil de discipline</w:t>
            </w:r>
            <w:r w:rsidR="00EB3AD1">
              <w:rPr>
                <w:webHidden/>
              </w:rPr>
              <w:tab/>
            </w:r>
          </w:hyperlink>
          <w:r w:rsidR="006F6527">
            <w:t>20</w:t>
          </w:r>
        </w:p>
        <w:p w:rsidR="00EB3AD1" w:rsidRDefault="009B43EC" w:rsidP="00881D82">
          <w:pPr>
            <w:pStyle w:val="TM1"/>
            <w:rPr>
              <w:rFonts w:eastAsiaTheme="minorEastAsia"/>
              <w:lang w:eastAsia="fr-FR"/>
            </w:rPr>
          </w:pPr>
          <w:hyperlink w:anchor="_Toc54105550" w:history="1">
            <w:r w:rsidR="00EB3AD1" w:rsidRPr="002771AE">
              <w:rPr>
                <w:rStyle w:val="Lienhypertexte"/>
                <w:rFonts w:eastAsia="Tahoma"/>
                <w:u w:color="000000"/>
                <w:lang w:eastAsia="fr-FR"/>
              </w:rPr>
              <w:t>Article 20 Procédures disciplinaires</w:t>
            </w:r>
            <w:r w:rsidR="00EB3AD1">
              <w:rPr>
                <w:webHidden/>
              </w:rPr>
              <w:tab/>
            </w:r>
          </w:hyperlink>
          <w:r w:rsidR="00541ABE">
            <w:t>21</w:t>
          </w:r>
        </w:p>
        <w:p w:rsidR="00EB3AD1" w:rsidRDefault="009B43EC" w:rsidP="00A62AB1">
          <w:pPr>
            <w:pStyle w:val="TM2"/>
            <w:rPr>
              <w:rFonts w:eastAsiaTheme="minorEastAsia"/>
            </w:rPr>
          </w:pPr>
          <w:hyperlink w:anchor="_Toc54105551" w:history="1">
            <w:r w:rsidR="00EB3AD1" w:rsidRPr="002771AE">
              <w:rPr>
                <w:rStyle w:val="Lienhypertexte"/>
              </w:rPr>
              <w:t>Article 20.1 Mesures conservatoires</w:t>
            </w:r>
            <w:r w:rsidR="00EB3AD1">
              <w:rPr>
                <w:webHidden/>
              </w:rPr>
              <w:tab/>
            </w:r>
          </w:hyperlink>
          <w:r w:rsidR="00541ABE">
            <w:t>21</w:t>
          </w:r>
        </w:p>
        <w:p w:rsidR="00EB3AD1" w:rsidRDefault="009B43EC" w:rsidP="00A62AB1">
          <w:pPr>
            <w:pStyle w:val="TM2"/>
            <w:rPr>
              <w:rFonts w:eastAsiaTheme="minorEastAsia"/>
            </w:rPr>
          </w:pPr>
          <w:hyperlink w:anchor="_Toc54105552" w:history="1">
            <w:r w:rsidR="00EB3AD1" w:rsidRPr="002771AE">
              <w:rPr>
                <w:rStyle w:val="Lienhypertexte"/>
              </w:rPr>
              <w:t>Article 20.2 Réunion du conseil de discipline</w:t>
            </w:r>
            <w:r w:rsidR="00EB3AD1">
              <w:rPr>
                <w:webHidden/>
              </w:rPr>
              <w:tab/>
            </w:r>
          </w:hyperlink>
          <w:r w:rsidR="006F6527">
            <w:t>21</w:t>
          </w:r>
        </w:p>
        <w:p w:rsidR="00EB3AD1" w:rsidRDefault="009B43EC" w:rsidP="00A62AB1">
          <w:pPr>
            <w:pStyle w:val="TM2"/>
            <w:rPr>
              <w:rStyle w:val="Lienhypertexte"/>
            </w:rPr>
          </w:pPr>
          <w:hyperlink w:anchor="_Toc54105553" w:history="1">
            <w:r w:rsidR="00EB3AD1" w:rsidRPr="002771AE">
              <w:rPr>
                <w:rStyle w:val="Lienhypertexte"/>
              </w:rPr>
              <w:t>Article 20.3 Décision du conseil de discipline</w:t>
            </w:r>
            <w:r w:rsidR="00EB3AD1">
              <w:rPr>
                <w:webHidden/>
              </w:rPr>
              <w:tab/>
            </w:r>
            <w:r w:rsidR="006F6527">
              <w:rPr>
                <w:webHidden/>
              </w:rPr>
              <w:t>2</w:t>
            </w:r>
          </w:hyperlink>
          <w:r w:rsidR="00541ABE">
            <w:t>2</w:t>
          </w:r>
        </w:p>
        <w:p w:rsidR="00881D82" w:rsidRPr="00881D82" w:rsidRDefault="00881D82" w:rsidP="00881D82">
          <w:pPr>
            <w:pStyle w:val="TM1"/>
            <w:ind w:left="142"/>
            <w:rPr>
              <w:rStyle w:val="Lienhypertexte"/>
              <w:color w:val="auto"/>
              <w:u w:val="none"/>
            </w:rPr>
          </w:pPr>
          <w:r>
            <w:rPr>
              <w:rStyle w:val="Lienhypertexte"/>
              <w:color w:val="auto"/>
              <w:u w:val="none"/>
            </w:rPr>
            <w:t xml:space="preserve"> </w:t>
          </w:r>
          <w:r w:rsidRPr="00881D82">
            <w:rPr>
              <w:rStyle w:val="Lienhypertexte"/>
              <w:color w:val="auto"/>
              <w:u w:val="none"/>
            </w:rPr>
            <w:t>Article 20.</w:t>
          </w:r>
          <w:r>
            <w:rPr>
              <w:rStyle w:val="Lienhypertexte"/>
              <w:color w:val="auto"/>
              <w:u w:val="none"/>
            </w:rPr>
            <w:t>4</w:t>
          </w:r>
          <w:r w:rsidRPr="00881D82">
            <w:rPr>
              <w:rStyle w:val="Lienhypertexte"/>
              <w:color w:val="auto"/>
              <w:u w:val="none"/>
            </w:rPr>
            <w:t xml:space="preserve"> </w:t>
          </w:r>
          <w:r>
            <w:rPr>
              <w:rStyle w:val="Lienhypertexte"/>
              <w:color w:val="auto"/>
              <w:u w:val="none"/>
            </w:rPr>
            <w:t>Notification de la décision du conseil de discipline</w:t>
          </w:r>
          <w:r w:rsidRPr="00881D82">
            <w:rPr>
              <w:rStyle w:val="Lienhypertexte"/>
              <w:webHidden/>
              <w:color w:val="auto"/>
              <w:u w:val="none"/>
            </w:rPr>
            <w:tab/>
          </w:r>
          <w:r w:rsidR="006F6527">
            <w:rPr>
              <w:rStyle w:val="Lienhypertexte"/>
              <w:webHidden/>
              <w:color w:val="auto"/>
              <w:u w:val="none"/>
            </w:rPr>
            <w:t>22</w:t>
          </w:r>
        </w:p>
        <w:p w:rsidR="00EB3AD1" w:rsidRDefault="009B43EC" w:rsidP="00881D82">
          <w:pPr>
            <w:pStyle w:val="TM1"/>
            <w:rPr>
              <w:rFonts w:eastAsiaTheme="minorEastAsia"/>
              <w:lang w:eastAsia="fr-FR"/>
            </w:rPr>
          </w:pPr>
          <w:hyperlink w:anchor="_Toc54105554" w:history="1">
            <w:r w:rsidR="00EB3AD1" w:rsidRPr="002771AE">
              <w:rPr>
                <w:rStyle w:val="Lienhypertexte"/>
                <w:rFonts w:eastAsia="Tahoma"/>
                <w:u w:color="000000"/>
                <w:lang w:eastAsia="fr-FR"/>
              </w:rPr>
              <w:t>VII. RESPONSABILITE</w:t>
            </w:r>
            <w:r w:rsidR="00EB3AD1">
              <w:rPr>
                <w:webHidden/>
              </w:rPr>
              <w:tab/>
            </w:r>
          </w:hyperlink>
          <w:r w:rsidR="006F6527">
            <w:t>22</w:t>
          </w:r>
        </w:p>
        <w:p w:rsidR="00881D82" w:rsidRDefault="00BC6652" w:rsidP="00881D82">
          <w:pPr>
            <w:pStyle w:val="TM1"/>
            <w:rPr>
              <w:rFonts w:eastAsiaTheme="minorEastAsia"/>
              <w:lang w:eastAsia="fr-FR"/>
            </w:rPr>
          </w:pPr>
          <w:r>
            <w:rPr>
              <w:b w:val="0"/>
              <w:bCs/>
            </w:rPr>
            <w:fldChar w:fldCharType="end"/>
          </w:r>
          <w:hyperlink w:anchor="_Toc54105550" w:history="1">
            <w:r w:rsidR="00881D82" w:rsidRPr="00881D82">
              <w:rPr>
                <w:rStyle w:val="Lienhypertexte"/>
                <w:rFonts w:eastAsia="Tahoma"/>
                <w:color w:val="auto"/>
                <w:u w:val="none"/>
                <w:lang w:eastAsia="fr-FR"/>
              </w:rPr>
              <w:t>Article 2</w:t>
            </w:r>
            <w:r w:rsidR="00881D82">
              <w:rPr>
                <w:rStyle w:val="Lienhypertexte"/>
                <w:rFonts w:eastAsia="Tahoma"/>
                <w:color w:val="auto"/>
                <w:u w:val="none"/>
                <w:lang w:eastAsia="fr-FR"/>
              </w:rPr>
              <w:t>1</w:t>
            </w:r>
            <w:r w:rsidR="00881D82" w:rsidRPr="00881D82">
              <w:rPr>
                <w:rStyle w:val="Lienhypertexte"/>
                <w:rFonts w:eastAsia="Tahoma"/>
                <w:color w:val="auto"/>
                <w:u w:val="none"/>
                <w:lang w:eastAsia="fr-FR"/>
              </w:rPr>
              <w:t xml:space="preserve"> </w:t>
            </w:r>
            <w:r w:rsidR="00881D82">
              <w:rPr>
                <w:rStyle w:val="Lienhypertexte"/>
                <w:rFonts w:eastAsia="Tahoma"/>
                <w:color w:val="auto"/>
                <w:u w:val="none"/>
                <w:lang w:eastAsia="fr-FR"/>
              </w:rPr>
              <w:t>Responsabilité</w:t>
            </w:r>
            <w:r w:rsidR="00881D82" w:rsidRPr="00881D82">
              <w:rPr>
                <w:webHidden/>
              </w:rPr>
              <w:tab/>
            </w:r>
          </w:hyperlink>
          <w:r w:rsidR="006F6527">
            <w:t>22</w:t>
          </w:r>
        </w:p>
        <w:p w:rsidR="00BC6652" w:rsidRDefault="009B43EC"/>
        <w:bookmarkStart w:id="0" w:name="_GoBack" w:displacedByCustomXml="next"/>
        <w:bookmarkEnd w:id="0" w:displacedByCustomXml="next"/>
      </w:sdtContent>
    </w:sdt>
    <w:p w:rsidR="00EB24A4" w:rsidRDefault="00EB24A4" w:rsidP="00D92238">
      <w:pPr>
        <w:keepNext/>
        <w:keepLines/>
        <w:spacing w:after="42" w:line="248" w:lineRule="auto"/>
        <w:ind w:left="10" w:hanging="10"/>
        <w:outlineLvl w:val="0"/>
        <w:rPr>
          <w:rFonts w:ascii="Times New Roman" w:eastAsia="Tahoma" w:hAnsi="Times New Roman" w:cs="Times New Roman"/>
          <w:b/>
          <w:color w:val="000000"/>
          <w:sz w:val="28"/>
          <w:u w:color="000000"/>
          <w:lang w:eastAsia="fr-FR"/>
        </w:rPr>
      </w:pPr>
    </w:p>
    <w:p w:rsidR="00EB24A4" w:rsidRDefault="00EB24A4" w:rsidP="00D92238">
      <w:pPr>
        <w:keepNext/>
        <w:keepLines/>
        <w:spacing w:after="42" w:line="248" w:lineRule="auto"/>
        <w:ind w:left="10" w:hanging="10"/>
        <w:outlineLvl w:val="0"/>
        <w:rPr>
          <w:rFonts w:ascii="Times New Roman" w:eastAsia="Tahoma" w:hAnsi="Times New Roman" w:cs="Times New Roman"/>
          <w:b/>
          <w:color w:val="000000"/>
          <w:sz w:val="28"/>
          <w:u w:color="000000"/>
          <w:lang w:eastAsia="fr-FR"/>
        </w:rPr>
      </w:pPr>
    </w:p>
    <w:p w:rsidR="00EB24A4" w:rsidRDefault="00EB24A4" w:rsidP="00D92238">
      <w:pPr>
        <w:keepNext/>
        <w:keepLines/>
        <w:spacing w:after="42" w:line="248" w:lineRule="auto"/>
        <w:ind w:left="10" w:hanging="10"/>
        <w:outlineLvl w:val="0"/>
        <w:rPr>
          <w:rFonts w:ascii="Times New Roman" w:eastAsia="Tahoma" w:hAnsi="Times New Roman" w:cs="Times New Roman"/>
          <w:b/>
          <w:color w:val="000000"/>
          <w:sz w:val="28"/>
          <w:u w:color="000000"/>
          <w:lang w:eastAsia="fr-FR"/>
        </w:rPr>
      </w:pPr>
    </w:p>
    <w:p w:rsidR="001A231F" w:rsidRDefault="001A231F">
      <w:pPr>
        <w:rPr>
          <w:rFonts w:ascii="Times New Roman" w:eastAsia="Tahoma" w:hAnsi="Times New Roman" w:cs="Times New Roman"/>
          <w:b/>
          <w:color w:val="000000"/>
          <w:sz w:val="28"/>
          <w:u w:color="000000"/>
          <w:lang w:eastAsia="fr-FR"/>
        </w:rPr>
      </w:pPr>
      <w:r>
        <w:rPr>
          <w:rFonts w:ascii="Times New Roman" w:eastAsia="Tahoma" w:hAnsi="Times New Roman" w:cs="Times New Roman"/>
          <w:b/>
          <w:color w:val="000000"/>
          <w:sz w:val="28"/>
          <w:u w:color="000000"/>
          <w:lang w:eastAsia="fr-FR"/>
        </w:rPr>
        <w:br w:type="page"/>
      </w:r>
    </w:p>
    <w:p w:rsidR="00B52CE1" w:rsidRDefault="00B52CE1" w:rsidP="00D92238">
      <w:pPr>
        <w:keepNext/>
        <w:keepLines/>
        <w:spacing w:after="42" w:line="248" w:lineRule="auto"/>
        <w:ind w:left="10" w:hanging="10"/>
        <w:outlineLvl w:val="0"/>
        <w:rPr>
          <w:rFonts w:ascii="Times New Roman" w:eastAsia="Tahoma" w:hAnsi="Times New Roman" w:cs="Times New Roman"/>
          <w:b/>
          <w:color w:val="000000"/>
          <w:sz w:val="28"/>
          <w:u w:color="000000"/>
          <w:lang w:eastAsia="fr-FR"/>
        </w:rPr>
      </w:pPr>
    </w:p>
    <w:p w:rsidR="00D92238" w:rsidRPr="00673B67" w:rsidRDefault="00B52CE1" w:rsidP="00B52CE1">
      <w:pPr>
        <w:keepNext/>
        <w:keepLines/>
        <w:spacing w:after="0" w:line="240" w:lineRule="auto"/>
        <w:ind w:left="10" w:hanging="10"/>
        <w:outlineLvl w:val="0"/>
        <w:rPr>
          <w:rFonts w:ascii="Times New Roman" w:eastAsia="Tahoma" w:hAnsi="Times New Roman" w:cs="Times New Roman"/>
          <w:b/>
          <w:color w:val="000000"/>
          <w:sz w:val="24"/>
          <w:szCs w:val="24"/>
          <w:u w:val="single" w:color="000000"/>
          <w:lang w:eastAsia="fr-FR"/>
        </w:rPr>
      </w:pPr>
      <w:bookmarkStart w:id="1" w:name="_Toc54105505"/>
      <w:r>
        <w:rPr>
          <w:rFonts w:ascii="Times New Roman" w:eastAsia="Tahoma" w:hAnsi="Times New Roman" w:cs="Times New Roman"/>
          <w:b/>
          <w:color w:val="000000"/>
          <w:sz w:val="28"/>
          <w:u w:color="000000"/>
          <w:lang w:eastAsia="fr-FR"/>
        </w:rPr>
        <w:t xml:space="preserve">I. </w:t>
      </w:r>
      <w:r w:rsidR="00D92238" w:rsidRPr="00673B67">
        <w:rPr>
          <w:rFonts w:ascii="Times New Roman" w:eastAsia="Tahoma" w:hAnsi="Times New Roman" w:cs="Times New Roman"/>
          <w:b/>
          <w:color w:val="000000"/>
          <w:sz w:val="28"/>
          <w:u w:color="000000"/>
          <w:lang w:eastAsia="fr-FR"/>
        </w:rPr>
        <w:t>CHAMP D’APPLICATION DU REGLEMENT</w:t>
      </w:r>
      <w:bookmarkEnd w:id="1"/>
      <w:r w:rsidR="00D92238" w:rsidRPr="00673B67">
        <w:rPr>
          <w:rFonts w:ascii="Times New Roman" w:eastAsia="Tahoma" w:hAnsi="Times New Roman" w:cs="Times New Roman"/>
          <w:b/>
          <w:color w:val="000000"/>
          <w:sz w:val="28"/>
          <w:u w:color="000000"/>
          <w:lang w:eastAsia="fr-FR"/>
        </w:rPr>
        <w:t xml:space="preserve"> </w:t>
      </w:r>
    </w:p>
    <w:p w:rsidR="00B52CE1" w:rsidRDefault="00B52CE1" w:rsidP="00B52CE1">
      <w:pPr>
        <w:keepNext/>
        <w:keepLines/>
        <w:spacing w:after="108" w:line="240" w:lineRule="auto"/>
        <w:ind w:left="10" w:hanging="10"/>
        <w:outlineLvl w:val="0"/>
        <w:rPr>
          <w:rFonts w:ascii="Times New Roman" w:eastAsia="Tahoma" w:hAnsi="Times New Roman" w:cs="Times New Roman"/>
          <w:b/>
          <w:color w:val="000000"/>
          <w:sz w:val="24"/>
          <w:szCs w:val="24"/>
          <w:u w:val="single" w:color="000000"/>
          <w:lang w:eastAsia="fr-FR"/>
        </w:rPr>
      </w:pPr>
      <w:bookmarkStart w:id="2" w:name="_Toc19830"/>
    </w:p>
    <w:p w:rsidR="00D92238" w:rsidRPr="00673B67" w:rsidRDefault="00D92238" w:rsidP="00B52CE1">
      <w:pPr>
        <w:keepNext/>
        <w:keepLines/>
        <w:spacing w:after="108" w:line="240" w:lineRule="auto"/>
        <w:ind w:left="10" w:hanging="10"/>
        <w:outlineLvl w:val="0"/>
        <w:rPr>
          <w:rFonts w:ascii="Times New Roman" w:eastAsia="Tahoma" w:hAnsi="Times New Roman" w:cs="Times New Roman"/>
          <w:b/>
          <w:color w:val="000000"/>
          <w:sz w:val="24"/>
          <w:szCs w:val="24"/>
          <w:u w:val="single" w:color="000000"/>
          <w:lang w:eastAsia="fr-FR"/>
        </w:rPr>
      </w:pPr>
      <w:bookmarkStart w:id="3" w:name="_Toc54105506"/>
      <w:r w:rsidRPr="00673B67">
        <w:rPr>
          <w:rFonts w:ascii="Times New Roman" w:eastAsia="Tahoma" w:hAnsi="Times New Roman" w:cs="Times New Roman"/>
          <w:b/>
          <w:color w:val="000000"/>
          <w:sz w:val="24"/>
          <w:szCs w:val="24"/>
          <w:u w:val="single" w:color="000000"/>
          <w:lang w:eastAsia="fr-FR"/>
        </w:rPr>
        <w:t>Article 1 Définition générale et objet du présent règlement</w:t>
      </w:r>
      <w:bookmarkEnd w:id="3"/>
      <w:r w:rsidRPr="00673B67">
        <w:rPr>
          <w:rFonts w:ascii="Times New Roman" w:eastAsia="Tahoma" w:hAnsi="Times New Roman" w:cs="Times New Roman"/>
          <w:b/>
          <w:color w:val="000000"/>
          <w:sz w:val="24"/>
          <w:szCs w:val="24"/>
          <w:u w:color="000000"/>
          <w:lang w:eastAsia="fr-FR"/>
        </w:rPr>
        <w:t xml:space="preserve"> </w:t>
      </w:r>
      <w:bookmarkEnd w:id="2"/>
    </w:p>
    <w:p w:rsidR="00D92238" w:rsidRPr="00673B67" w:rsidRDefault="00D92238" w:rsidP="00D92238">
      <w:pPr>
        <w:spacing w:after="0"/>
        <w:ind w:left="15"/>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Pr="00673B67"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Le règlement intérieur définit les règles de vie applicables aux personnes suivant une formation dans leurs relations avec l’établissement et dans les relations qu’elles entretiennent entre elles.  </w:t>
      </w:r>
    </w:p>
    <w:p w:rsidR="00D92238" w:rsidRPr="00673B67" w:rsidRDefault="00D92238" w:rsidP="00473680">
      <w:pPr>
        <w:spacing w:after="0"/>
        <w:ind w:left="15"/>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On entend par personne suivant une formation : </w:t>
      </w:r>
    </w:p>
    <w:p w:rsidR="008B77CA" w:rsidRPr="00673B67" w:rsidRDefault="008B77CA" w:rsidP="00473680">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673B67" w:rsidRDefault="00D92238" w:rsidP="00473680">
      <w:pPr>
        <w:spacing w:after="3" w:line="247" w:lineRule="auto"/>
        <w:ind w:left="10" w:right="981"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l’élève ou l’étudiant ou l’apprenti inscrit dans un programme de formation initiale, </w:t>
      </w:r>
    </w:p>
    <w:p w:rsidR="00D92238" w:rsidRPr="00673B67" w:rsidRDefault="00D92238" w:rsidP="00473680">
      <w:pPr>
        <w:spacing w:after="0"/>
        <w:ind w:left="15"/>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Pr="00673B67"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Le présent règlement, établi dans l’intérêt de tous et le respect des personnes et des biens, s’impose à toute personne suivant une formation, quel que soit l’endroit où elle se trouve (salle de cours, salle de documentation, parties communes, etc…) ou dans le cadre des activités extérieures liées aux formations ou programmes (séminaires, périodes en entreprises, séjours à l’étranger, voyages, visites, activités sportives, etc…). </w:t>
      </w:r>
    </w:p>
    <w:p w:rsidR="00D92238" w:rsidRPr="00673B67" w:rsidRDefault="00D92238" w:rsidP="00473680">
      <w:pPr>
        <w:spacing w:after="0"/>
        <w:ind w:left="15"/>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Pr="00673B67"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Chaque personne suivant une formation reçoit un exemplaire du présent règlement au plus tard le jour du commencement du programme. Elle ne saurait ultérieurement en alléguer l’ignorance. </w:t>
      </w:r>
    </w:p>
    <w:p w:rsidR="00D92238" w:rsidRPr="00673B67" w:rsidRDefault="00D92238" w:rsidP="00473680">
      <w:pPr>
        <w:spacing w:after="0"/>
        <w:ind w:left="15"/>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Pr="00673B67"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Le règlement intérieur est également consultable dans les locaux de l’établissement. </w:t>
      </w:r>
    </w:p>
    <w:p w:rsidR="00D92238" w:rsidRPr="00673B67" w:rsidRDefault="00D92238" w:rsidP="00473680">
      <w:pPr>
        <w:spacing w:after="0"/>
        <w:ind w:left="15"/>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Pr="00673B67"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Les personnes suivant une formation sont également soumises, dans l’enceinte des établissements partenaires où peut se dérouler une partie de la formation, au respect des règles applicables à ces derniers. </w:t>
      </w:r>
    </w:p>
    <w:p w:rsidR="00D92238" w:rsidRPr="00673B67" w:rsidRDefault="00D92238" w:rsidP="00473680">
      <w:pPr>
        <w:spacing w:after="0"/>
        <w:ind w:left="15"/>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Pr="00673B67"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Le présent règlement intérieur est complété en tant que de besoin par des dispositions spécifiques : règlement pédagogique propre à chaque formation, règlement de fonctionnement du site, charte d'utilisation des matériels ou ressources, etc. Ces documents sont portés à la connaissance des intéressés par tout moyen approprié. </w:t>
      </w:r>
    </w:p>
    <w:p w:rsidR="00D92238" w:rsidRPr="00673B67" w:rsidRDefault="00D92238" w:rsidP="00473680">
      <w:pPr>
        <w:spacing w:after="0"/>
        <w:ind w:left="15"/>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Pr="00673B67" w:rsidRDefault="00D92238" w:rsidP="00473680">
      <w:pPr>
        <w:spacing w:after="240"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Tout manquement au respect de ces règles pourra entraîner des sanctions disciplinaires. </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L’objet du règlement intérieur est donc :</w:t>
      </w:r>
    </w:p>
    <w:p w:rsidR="00673B67"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1) d’énoncer les règles relatives à l’organisation et au fonc</w:t>
      </w:r>
      <w:r w:rsidR="00B52CE1">
        <w:rPr>
          <w:rFonts w:ascii="Times New Roman" w:hAnsi="Times New Roman" w:cs="Times New Roman"/>
          <w:sz w:val="24"/>
          <w:szCs w:val="24"/>
        </w:rPr>
        <w:t>tionnement de l'UFA</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2) de rappeler les droits et obligations dont peuvent se prévaloir les apprenants ainsi que les modalités de leur exercice</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Le centre de formation vise à favoriser l’acquisition de l’autonomie dans le travail et le comportement.</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Il assure la formation définie dans un contrat d’apprentissage ou une convention dans le respect des droits et des devoirs de l’apprenti, du maître d’apprentissage, des formateurs et des responsables légaux.</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Il prépare chaque apprenant à la vie sociale et professionnelle en lui apportant une formation théorique, technique et pratique lui permettant d’atteindre ses objectifs.</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lastRenderedPageBreak/>
        <w:t>Le présent règlement doit participer à la construction entre toutes les parties intéressées personnels, parents, apprenants, autres partenaires d’un climat de confiance et de coopération indispensable à l’éducation, au travail et à l’épanouissement personnel.</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Ce n’est pas un document figé, il évoluera au fur et à mesure de son utilisation.</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L’inscription d’un apprenant dans une formation dispensée par l’UFA vaut, pour lui-même comme pour sa famille ou ses représentants légaux, adhésion aux dispositions du présent règlement, et engagement de s’y conformer pleinement.</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Le règlement intérieur contient les règles qui concernent tous les membres de la communauté éducative ainsi que les modalités selon lesquelles sont mis en application les libertés et les droits dont bénéficient les apprenants.</w:t>
      </w:r>
    </w:p>
    <w:p w:rsidR="00B52CE1" w:rsidRDefault="00B52CE1" w:rsidP="00D92238">
      <w:pPr>
        <w:keepNext/>
        <w:keepLines/>
        <w:spacing w:after="10" w:line="248" w:lineRule="auto"/>
        <w:ind w:left="10" w:hanging="10"/>
        <w:outlineLvl w:val="0"/>
        <w:rPr>
          <w:rFonts w:ascii="Times New Roman" w:eastAsia="Tahoma" w:hAnsi="Times New Roman" w:cs="Times New Roman"/>
          <w:b/>
          <w:color w:val="000000"/>
          <w:sz w:val="24"/>
          <w:szCs w:val="24"/>
          <w:u w:color="000000"/>
          <w:lang w:eastAsia="fr-FR"/>
        </w:rPr>
      </w:pPr>
      <w:bookmarkStart w:id="4" w:name="_Toc19831"/>
    </w:p>
    <w:p w:rsidR="00D92238" w:rsidRPr="00B52CE1" w:rsidRDefault="00D92238" w:rsidP="002B41EF">
      <w:pPr>
        <w:keepNext/>
        <w:keepLines/>
        <w:spacing w:after="0" w:line="248" w:lineRule="auto"/>
        <w:ind w:left="10" w:hanging="10"/>
        <w:jc w:val="both"/>
        <w:outlineLvl w:val="0"/>
        <w:rPr>
          <w:rFonts w:ascii="Times New Roman" w:eastAsia="Tahoma" w:hAnsi="Times New Roman" w:cs="Times New Roman"/>
          <w:b/>
          <w:color w:val="000000"/>
          <w:sz w:val="28"/>
          <w:szCs w:val="28"/>
          <w:u w:val="single" w:color="000000"/>
          <w:lang w:eastAsia="fr-FR"/>
        </w:rPr>
      </w:pPr>
      <w:bookmarkStart w:id="5" w:name="_Toc54105507"/>
      <w:r w:rsidRPr="00B52CE1">
        <w:rPr>
          <w:rFonts w:ascii="Times New Roman" w:eastAsia="Tahoma" w:hAnsi="Times New Roman" w:cs="Times New Roman"/>
          <w:b/>
          <w:color w:val="000000"/>
          <w:sz w:val="28"/>
          <w:szCs w:val="28"/>
          <w:u w:color="000000"/>
          <w:lang w:eastAsia="fr-FR"/>
        </w:rPr>
        <w:t>II. REGLES DE FONCTIONNEMENT ET D’ORGANISATION DU CONSEIL DE PERFECTIONNEMENT</w:t>
      </w:r>
      <w:bookmarkEnd w:id="5"/>
      <w:r w:rsidRPr="00B52CE1">
        <w:rPr>
          <w:rFonts w:ascii="Times New Roman" w:eastAsia="Tahoma" w:hAnsi="Times New Roman" w:cs="Times New Roman"/>
          <w:b/>
          <w:color w:val="000000"/>
          <w:sz w:val="28"/>
          <w:szCs w:val="28"/>
          <w:u w:color="000000"/>
          <w:lang w:eastAsia="fr-FR"/>
        </w:rPr>
        <w:t xml:space="preserve"> </w:t>
      </w:r>
      <w:bookmarkEnd w:id="4"/>
    </w:p>
    <w:p w:rsidR="00B52CE1" w:rsidRDefault="00D92238" w:rsidP="00B52CE1">
      <w:pPr>
        <w:spacing w:after="120"/>
        <w:ind w:left="15"/>
        <w:rPr>
          <w:rFonts w:ascii="Times New Roman" w:eastAsia="Times New Roman" w:hAnsi="Times New Roman" w:cs="Times New Roman"/>
          <w:color w:val="000000"/>
          <w:sz w:val="24"/>
          <w:szCs w:val="24"/>
          <w:lang w:eastAsia="fr-FR"/>
        </w:rPr>
      </w:pPr>
      <w:r w:rsidRPr="00673B67">
        <w:rPr>
          <w:rFonts w:ascii="Times New Roman" w:eastAsia="Times New Roman" w:hAnsi="Times New Roman" w:cs="Times New Roman"/>
          <w:color w:val="000000"/>
          <w:sz w:val="24"/>
          <w:szCs w:val="24"/>
          <w:lang w:eastAsia="fr-FR"/>
        </w:rPr>
        <w:t xml:space="preserve"> </w:t>
      </w:r>
      <w:bookmarkStart w:id="6" w:name="_Toc19832"/>
    </w:p>
    <w:p w:rsidR="00D92238" w:rsidRPr="00673B67" w:rsidRDefault="00D92238" w:rsidP="00B52CE1">
      <w:pPr>
        <w:spacing w:after="120"/>
        <w:ind w:left="15"/>
        <w:rPr>
          <w:rFonts w:ascii="Times New Roman" w:eastAsia="Tahoma" w:hAnsi="Times New Roman" w:cs="Times New Roman"/>
          <w:b/>
          <w:color w:val="000000"/>
          <w:sz w:val="24"/>
          <w:szCs w:val="24"/>
          <w:u w:val="single" w:color="000000"/>
          <w:lang w:eastAsia="fr-FR"/>
        </w:rPr>
      </w:pPr>
      <w:r w:rsidRPr="00673B67">
        <w:rPr>
          <w:rFonts w:ascii="Times New Roman" w:eastAsia="Tahoma" w:hAnsi="Times New Roman" w:cs="Times New Roman"/>
          <w:b/>
          <w:color w:val="000000"/>
          <w:sz w:val="24"/>
          <w:szCs w:val="24"/>
          <w:u w:val="single" w:color="000000"/>
          <w:lang w:eastAsia="fr-FR"/>
        </w:rPr>
        <w:t>Article 2 Règles de fonctionnement</w:t>
      </w:r>
      <w:r w:rsidRPr="00673B67">
        <w:rPr>
          <w:rFonts w:ascii="Times New Roman" w:eastAsia="Tahoma" w:hAnsi="Times New Roman" w:cs="Times New Roman"/>
          <w:b/>
          <w:color w:val="000000"/>
          <w:sz w:val="24"/>
          <w:szCs w:val="24"/>
          <w:u w:color="000000"/>
          <w:lang w:eastAsia="fr-FR"/>
        </w:rPr>
        <w:t xml:space="preserve"> </w:t>
      </w:r>
      <w:bookmarkEnd w:id="6"/>
    </w:p>
    <w:p w:rsidR="00E738FD" w:rsidRPr="00E738FD" w:rsidRDefault="00D92238" w:rsidP="00E738FD">
      <w:pPr>
        <w:spacing w:after="3" w:line="247" w:lineRule="auto"/>
        <w:ind w:left="10" w:right="102" w:hanging="10"/>
        <w:jc w:val="both"/>
        <w:rPr>
          <w:rFonts w:ascii="Times New Roman" w:eastAsia="Tahoma" w:hAnsi="Times New Roman" w:cs="Times New Roman"/>
          <w:i/>
          <w:color w:val="000000"/>
          <w:sz w:val="24"/>
          <w:szCs w:val="24"/>
          <w:lang w:eastAsia="fr-FR"/>
        </w:rPr>
      </w:pPr>
      <w:r w:rsidRPr="00673B67">
        <w:rPr>
          <w:rFonts w:ascii="Times New Roman" w:eastAsia="Times New Roman" w:hAnsi="Times New Roman" w:cs="Times New Roman"/>
          <w:color w:val="000000"/>
          <w:sz w:val="24"/>
          <w:szCs w:val="24"/>
          <w:lang w:eastAsia="fr-FR"/>
        </w:rPr>
        <w:t xml:space="preserve"> </w:t>
      </w:r>
    </w:p>
    <w:p w:rsidR="00E738FD" w:rsidRPr="00936C29" w:rsidRDefault="00E738FD" w:rsidP="00473680">
      <w:pPr>
        <w:pStyle w:val="NormalWeb"/>
        <w:shd w:val="clear" w:color="auto" w:fill="FFFFFF"/>
        <w:spacing w:before="0" w:beforeAutospacing="0" w:after="0" w:afterAutospacing="0"/>
        <w:rPr>
          <w:i/>
          <w:color w:val="3C3C3C"/>
        </w:rPr>
      </w:pPr>
      <w:r w:rsidRPr="00936C29">
        <w:rPr>
          <w:i/>
          <w:color w:val="3C3C3C"/>
        </w:rPr>
        <w:t>« Art. R. 6231-3.-Le conseil de perfectionnement prévu à l'article L. 6231-3 est placé auprès du directeur de l'organisme de formation délivrant des formations par apprentissage.</w:t>
      </w:r>
    </w:p>
    <w:p w:rsidR="00D92238" w:rsidRPr="00E738FD" w:rsidRDefault="00D92238" w:rsidP="00473680">
      <w:pPr>
        <w:spacing w:after="0"/>
        <w:ind w:left="15"/>
        <w:rPr>
          <w:rFonts w:ascii="Times New Roman" w:eastAsia="Tahoma" w:hAnsi="Times New Roman" w:cs="Times New Roman"/>
          <w:i/>
          <w:color w:val="000000"/>
          <w:sz w:val="24"/>
          <w:szCs w:val="24"/>
          <w:lang w:eastAsia="fr-FR"/>
        </w:rPr>
      </w:pPr>
    </w:p>
    <w:p w:rsidR="00D92238" w:rsidRPr="00673B67"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Le Conseil de perfectionnement est placé auprès du directeur de l’organisme de formation délivrant des formations par apprentissage. </w:t>
      </w:r>
    </w:p>
    <w:p w:rsidR="00B01661" w:rsidRPr="00673B67" w:rsidRDefault="00B01661"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Il a pour mission d’examiner et de débattre des questions relatives à l’organisation et au fonctionnement du Centre de formation d’apprentis portant notamment sur : </w:t>
      </w:r>
    </w:p>
    <w:p w:rsidR="00B52CE1" w:rsidRDefault="00B52CE1" w:rsidP="00B52CE1">
      <w:pPr>
        <w:pStyle w:val="NormalWeb"/>
        <w:shd w:val="clear" w:color="auto" w:fill="FFFFFF"/>
        <w:spacing w:before="0" w:beforeAutospacing="0" w:after="0" w:afterAutospacing="0"/>
        <w:rPr>
          <w:color w:val="3C3C3C"/>
        </w:rPr>
      </w:pPr>
    </w:p>
    <w:p w:rsidR="00E738FD" w:rsidRPr="00B52CE1" w:rsidRDefault="00E738FD" w:rsidP="00B52CE1">
      <w:pPr>
        <w:pStyle w:val="NormalWeb"/>
        <w:shd w:val="clear" w:color="auto" w:fill="FFFFFF"/>
        <w:spacing w:before="0" w:beforeAutospacing="0" w:after="0" w:afterAutospacing="0"/>
      </w:pPr>
      <w:r w:rsidRPr="00B52CE1">
        <w:t>1° Le projet pédagogique du centre de formation d'apprentis ;</w:t>
      </w:r>
      <w:r w:rsidRPr="00B52CE1">
        <w:br/>
        <w:t>2° Les conditions générales d'accueil, d'accompagnement des apprentis, notamment des apprentis en situation de handicap, de promotion de la mixité et de la mobilité nationale et internationale ;</w:t>
      </w:r>
      <w:r w:rsidRPr="00B52CE1">
        <w:br/>
        <w:t>3° L'organisation et le déroulement des formations ;</w:t>
      </w:r>
      <w:r w:rsidRPr="00B52CE1">
        <w:br/>
        <w:t>4° Les conditions générales de préparation et de perfectionnement pédagogique des formateurs 5° L'organisation des relations entre les entreprises accueillant des apprentis et le centre ;</w:t>
      </w:r>
      <w:r w:rsidRPr="00B52CE1">
        <w:br/>
        <w:t>6° Les projets de convention à conclure, en application des articles L. 6232-1 et L. 6233-1, avec des établissements d'enseignement, des organismes de formation ou des entreprises ;</w:t>
      </w:r>
      <w:r w:rsidRPr="00B52CE1">
        <w:br/>
        <w:t>7° Les projets d'investissement ;</w:t>
      </w:r>
      <w:r w:rsidRPr="00B52CE1">
        <w:br/>
      </w:r>
      <w:r w:rsidR="00936C29" w:rsidRPr="00B52CE1">
        <w:t>8</w:t>
      </w:r>
      <w:r w:rsidRPr="00B52CE1">
        <w:t>° Les informations publiées chaque année en application de l'article L. 6111-8.(</w:t>
      </w:r>
      <w:r w:rsidRPr="00B52CE1">
        <w:rPr>
          <w:rFonts w:eastAsia="Tahoma"/>
        </w:rPr>
        <w:t xml:space="preserve"> les indicateurs qualité du CFA rendus chaque année publics (réussite aux examens, ruptures, insertion professionnelle…)</w:t>
      </w:r>
    </w:p>
    <w:p w:rsidR="00B52CE1" w:rsidRDefault="00B52CE1">
      <w:pPr>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br w:type="page"/>
      </w:r>
    </w:p>
    <w:p w:rsidR="00673B67" w:rsidRPr="00673B67" w:rsidRDefault="00673B67"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Default="00D92238" w:rsidP="00D92238">
      <w:pPr>
        <w:keepNext/>
        <w:keepLines/>
        <w:spacing w:after="69" w:line="248" w:lineRule="auto"/>
        <w:ind w:left="10" w:hanging="10"/>
        <w:outlineLvl w:val="0"/>
        <w:rPr>
          <w:rFonts w:ascii="Times New Roman" w:eastAsia="Tahoma" w:hAnsi="Times New Roman" w:cs="Times New Roman"/>
          <w:b/>
          <w:color w:val="000000"/>
          <w:sz w:val="24"/>
          <w:szCs w:val="24"/>
          <w:u w:color="000000"/>
          <w:lang w:eastAsia="fr-FR"/>
        </w:rPr>
      </w:pPr>
      <w:bookmarkStart w:id="7" w:name="_Toc54105508"/>
      <w:bookmarkStart w:id="8" w:name="_Toc19833"/>
      <w:r w:rsidRPr="00673B67">
        <w:rPr>
          <w:rFonts w:ascii="Times New Roman" w:eastAsia="Tahoma" w:hAnsi="Times New Roman" w:cs="Times New Roman"/>
          <w:b/>
          <w:color w:val="000000"/>
          <w:sz w:val="24"/>
          <w:szCs w:val="24"/>
          <w:u w:val="single" w:color="000000"/>
          <w:lang w:eastAsia="fr-FR"/>
        </w:rPr>
        <w:t>Article 3 Organisation</w:t>
      </w:r>
      <w:bookmarkEnd w:id="7"/>
      <w:r w:rsidRPr="00673B67">
        <w:rPr>
          <w:rFonts w:ascii="Times New Roman" w:eastAsia="Tahoma" w:hAnsi="Times New Roman" w:cs="Times New Roman"/>
          <w:b/>
          <w:color w:val="000000"/>
          <w:sz w:val="24"/>
          <w:szCs w:val="24"/>
          <w:u w:color="000000"/>
          <w:lang w:eastAsia="fr-FR"/>
        </w:rPr>
        <w:t xml:space="preserve"> </w:t>
      </w:r>
      <w:bookmarkEnd w:id="8"/>
    </w:p>
    <w:p w:rsidR="00936C29" w:rsidRPr="00673B67" w:rsidRDefault="00936C29" w:rsidP="00D92238">
      <w:pPr>
        <w:keepNext/>
        <w:keepLines/>
        <w:spacing w:after="69" w:line="248" w:lineRule="auto"/>
        <w:ind w:left="10" w:hanging="10"/>
        <w:outlineLvl w:val="0"/>
        <w:rPr>
          <w:rFonts w:ascii="Times New Roman" w:eastAsia="Tahoma" w:hAnsi="Times New Roman" w:cs="Times New Roman"/>
          <w:b/>
          <w:color w:val="000000"/>
          <w:sz w:val="24"/>
          <w:szCs w:val="24"/>
          <w:u w:val="single" w:color="000000"/>
          <w:lang w:eastAsia="fr-FR"/>
        </w:rPr>
      </w:pPr>
    </w:p>
    <w:p w:rsidR="00936C29" w:rsidRPr="00B52CE1" w:rsidRDefault="00936C29" w:rsidP="00936C29">
      <w:pPr>
        <w:pStyle w:val="NormalWeb"/>
        <w:shd w:val="clear" w:color="auto" w:fill="FFFFFF"/>
        <w:spacing w:before="0" w:beforeAutospacing="0" w:after="240" w:afterAutospacing="0"/>
        <w:rPr>
          <w:i/>
        </w:rPr>
      </w:pPr>
      <w:r w:rsidRPr="00B52CE1">
        <w:rPr>
          <w:i/>
        </w:rPr>
        <w:t xml:space="preserve">Art. R. 6231-5.-La présidence du conseil de perfectionnement est assurée par le directeur de l'organisme de formation délivrant des formations par apprentissage ou son représentant. </w:t>
      </w:r>
    </w:p>
    <w:p w:rsidR="00936C29" w:rsidRPr="00B52CE1" w:rsidRDefault="00936C29" w:rsidP="00936C29">
      <w:pPr>
        <w:pStyle w:val="NormalWeb"/>
        <w:shd w:val="clear" w:color="auto" w:fill="FFFFFF"/>
        <w:spacing w:before="0" w:beforeAutospacing="0" w:after="240" w:afterAutospacing="0"/>
        <w:rPr>
          <w:rFonts w:eastAsia="Tahoma"/>
          <w:i/>
        </w:rPr>
      </w:pPr>
      <w:r w:rsidRPr="00B52CE1">
        <w:rPr>
          <w:i/>
        </w:rPr>
        <w:t>Le règlement intérieur mentionné à l'article R. 6352-1 définit les modalités de fonctionnement du conseil de perfectionnement et de la désignation de ses membres.</w:t>
      </w:r>
    </w:p>
    <w:p w:rsidR="00D92238" w:rsidRPr="00673B67"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Placé sous la présidence du directeur du CFA ou de son représentant, il se réunit </w:t>
      </w:r>
      <w:r w:rsidR="00673B67" w:rsidRPr="00673B67">
        <w:rPr>
          <w:rFonts w:ascii="Times New Roman" w:eastAsia="Tahoma" w:hAnsi="Times New Roman" w:cs="Times New Roman"/>
          <w:color w:val="000000"/>
          <w:sz w:val="24"/>
          <w:szCs w:val="24"/>
          <w:lang w:eastAsia="fr-FR"/>
        </w:rPr>
        <w:t xml:space="preserve">trois </w:t>
      </w:r>
      <w:r w:rsidRPr="00673B67">
        <w:rPr>
          <w:rFonts w:ascii="Times New Roman" w:eastAsia="Tahoma" w:hAnsi="Times New Roman" w:cs="Times New Roman"/>
          <w:color w:val="000000"/>
          <w:sz w:val="24"/>
          <w:szCs w:val="24"/>
          <w:lang w:eastAsia="fr-FR"/>
        </w:rPr>
        <w:t xml:space="preserve">fois par an. Des conseils de site peuvent en tant que de besoin être organisés pendant l’année par filière de formations, domaines d’activité notamment. </w:t>
      </w:r>
    </w:p>
    <w:p w:rsidR="00B52CE1" w:rsidRPr="00B52CE1" w:rsidRDefault="00B52CE1"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B52CE1">
        <w:rPr>
          <w:rFonts w:ascii="Times New Roman" w:eastAsia="Tahoma" w:hAnsi="Times New Roman" w:cs="Times New Roman"/>
          <w:color w:val="000000"/>
          <w:sz w:val="24"/>
          <w:szCs w:val="24"/>
          <w:lang w:eastAsia="fr-FR"/>
        </w:rPr>
        <w:t xml:space="preserve">Le conseil de perfectionnement comprend : </w:t>
      </w:r>
    </w:p>
    <w:p w:rsidR="00AF113C" w:rsidRPr="00B52CE1" w:rsidRDefault="00AF113C"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B52CE1" w:rsidRDefault="00D92238" w:rsidP="00D92238">
      <w:pPr>
        <w:numPr>
          <w:ilvl w:val="0"/>
          <w:numId w:val="2"/>
        </w:numPr>
        <w:spacing w:after="25" w:line="247" w:lineRule="auto"/>
        <w:ind w:right="102" w:hanging="360"/>
        <w:jc w:val="both"/>
        <w:rPr>
          <w:rFonts w:ascii="Times New Roman" w:eastAsia="Tahoma" w:hAnsi="Times New Roman" w:cs="Times New Roman"/>
          <w:color w:val="000000"/>
          <w:sz w:val="24"/>
          <w:szCs w:val="24"/>
          <w:lang w:eastAsia="fr-FR"/>
        </w:rPr>
      </w:pPr>
      <w:r w:rsidRPr="00B52CE1">
        <w:rPr>
          <w:rFonts w:ascii="Times New Roman" w:eastAsia="Tahoma" w:hAnsi="Times New Roman" w:cs="Times New Roman"/>
          <w:color w:val="000000"/>
          <w:sz w:val="24"/>
          <w:szCs w:val="24"/>
          <w:lang w:eastAsia="fr-FR"/>
        </w:rPr>
        <w:t>le directeur du centre de formation d’apprentis ou son représentant</w:t>
      </w:r>
      <w:r w:rsidRPr="00B52CE1">
        <w:rPr>
          <w:rFonts w:ascii="Times New Roman" w:eastAsia="Times New Roman" w:hAnsi="Times New Roman" w:cs="Times New Roman"/>
          <w:color w:val="000000"/>
          <w:sz w:val="24"/>
          <w:szCs w:val="24"/>
          <w:lang w:eastAsia="fr-FR"/>
        </w:rPr>
        <w:t xml:space="preserve"> </w:t>
      </w:r>
    </w:p>
    <w:p w:rsidR="00D92238" w:rsidRPr="00B52CE1" w:rsidRDefault="00D92238" w:rsidP="00D92238">
      <w:pPr>
        <w:numPr>
          <w:ilvl w:val="0"/>
          <w:numId w:val="2"/>
        </w:numPr>
        <w:spacing w:after="3" w:line="247" w:lineRule="auto"/>
        <w:ind w:right="102" w:hanging="360"/>
        <w:jc w:val="both"/>
        <w:rPr>
          <w:rFonts w:ascii="Times New Roman" w:eastAsia="Tahoma" w:hAnsi="Times New Roman" w:cs="Times New Roman"/>
          <w:color w:val="000000"/>
          <w:sz w:val="24"/>
          <w:szCs w:val="24"/>
          <w:lang w:eastAsia="fr-FR"/>
        </w:rPr>
      </w:pPr>
      <w:r w:rsidRPr="00B52CE1">
        <w:rPr>
          <w:rFonts w:ascii="Times New Roman" w:eastAsia="Tahoma" w:hAnsi="Times New Roman" w:cs="Times New Roman"/>
          <w:color w:val="000000"/>
          <w:sz w:val="24"/>
          <w:szCs w:val="24"/>
          <w:lang w:eastAsia="fr-FR"/>
        </w:rPr>
        <w:t>les directeurs des Unités de formation par apprentissage (UFA) ou leurs représentants</w:t>
      </w:r>
      <w:r w:rsidRPr="00B52CE1">
        <w:rPr>
          <w:rFonts w:ascii="Times New Roman" w:eastAsia="Times New Roman" w:hAnsi="Times New Roman" w:cs="Times New Roman"/>
          <w:color w:val="000000"/>
          <w:sz w:val="24"/>
          <w:szCs w:val="24"/>
          <w:lang w:eastAsia="fr-FR"/>
        </w:rPr>
        <w:t xml:space="preserve"> </w:t>
      </w:r>
    </w:p>
    <w:p w:rsidR="00D92238" w:rsidRPr="00B52CE1" w:rsidRDefault="00AF113C" w:rsidP="00D92238">
      <w:pPr>
        <w:numPr>
          <w:ilvl w:val="0"/>
          <w:numId w:val="2"/>
        </w:numPr>
        <w:spacing w:after="3" w:line="247" w:lineRule="auto"/>
        <w:ind w:right="102" w:hanging="360"/>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 xml:space="preserve">un </w:t>
      </w:r>
      <w:r w:rsidR="005A5995" w:rsidRPr="00B52CE1">
        <w:rPr>
          <w:rFonts w:ascii="Times New Roman" w:eastAsia="Tahoma" w:hAnsi="Times New Roman" w:cs="Times New Roman"/>
          <w:color w:val="000000"/>
          <w:sz w:val="24"/>
          <w:szCs w:val="24"/>
          <w:lang w:eastAsia="fr-FR"/>
        </w:rPr>
        <w:t>représentant</w:t>
      </w:r>
      <w:r w:rsidR="005A5995">
        <w:rPr>
          <w:rFonts w:ascii="Times New Roman" w:eastAsia="Tahoma" w:hAnsi="Times New Roman" w:cs="Times New Roman"/>
          <w:color w:val="000000"/>
          <w:sz w:val="24"/>
          <w:szCs w:val="24"/>
          <w:lang w:eastAsia="fr-FR"/>
        </w:rPr>
        <w:t xml:space="preserve"> </w:t>
      </w:r>
      <w:r w:rsidR="00D92238" w:rsidRPr="00B52CE1">
        <w:rPr>
          <w:rFonts w:ascii="Times New Roman" w:eastAsia="Tahoma" w:hAnsi="Times New Roman" w:cs="Times New Roman"/>
          <w:color w:val="000000"/>
          <w:sz w:val="24"/>
          <w:szCs w:val="24"/>
          <w:lang w:eastAsia="fr-FR"/>
        </w:rPr>
        <w:t>des</w:t>
      </w:r>
      <w:r w:rsidR="00726D77">
        <w:rPr>
          <w:rFonts w:ascii="Times New Roman" w:eastAsia="Tahoma" w:hAnsi="Times New Roman" w:cs="Times New Roman"/>
          <w:color w:val="000000"/>
          <w:sz w:val="24"/>
          <w:szCs w:val="24"/>
          <w:lang w:eastAsia="fr-FR"/>
        </w:rPr>
        <w:t xml:space="preserve"> deux principaux</w:t>
      </w:r>
      <w:r w:rsidR="00D92238" w:rsidRPr="00B52CE1">
        <w:rPr>
          <w:rFonts w:ascii="Times New Roman" w:eastAsia="Tahoma" w:hAnsi="Times New Roman" w:cs="Times New Roman"/>
          <w:color w:val="000000"/>
          <w:sz w:val="24"/>
          <w:szCs w:val="24"/>
          <w:lang w:eastAsia="fr-FR"/>
        </w:rPr>
        <w:t xml:space="preserve"> Opérateurs de compétences (OPCO) </w:t>
      </w:r>
      <w:r w:rsidR="005A5995">
        <w:rPr>
          <w:rFonts w:ascii="Times New Roman" w:eastAsia="Tahoma" w:hAnsi="Times New Roman" w:cs="Times New Roman"/>
          <w:color w:val="000000"/>
          <w:sz w:val="24"/>
          <w:szCs w:val="24"/>
          <w:lang w:eastAsia="fr-FR"/>
        </w:rPr>
        <w:t>sollicités</w:t>
      </w:r>
      <w:r w:rsidR="005A5995">
        <w:rPr>
          <w:rFonts w:ascii="Times New Roman" w:eastAsia="Times New Roman" w:hAnsi="Times New Roman" w:cs="Times New Roman"/>
          <w:color w:val="000000"/>
          <w:sz w:val="24"/>
          <w:szCs w:val="24"/>
          <w:lang w:eastAsia="fr-FR"/>
        </w:rPr>
        <w:t xml:space="preserve"> au </w:t>
      </w:r>
      <w:r w:rsidR="00726D77">
        <w:rPr>
          <w:rFonts w:ascii="Times New Roman" w:eastAsia="Times New Roman" w:hAnsi="Times New Roman" w:cs="Times New Roman"/>
          <w:color w:val="000000"/>
          <w:sz w:val="24"/>
          <w:szCs w:val="24"/>
          <w:lang w:eastAsia="fr-FR"/>
        </w:rPr>
        <w:t xml:space="preserve">cours </w:t>
      </w:r>
      <w:r w:rsidR="005A5995">
        <w:rPr>
          <w:rFonts w:ascii="Times New Roman" w:eastAsia="Times New Roman" w:hAnsi="Times New Roman" w:cs="Times New Roman"/>
          <w:color w:val="000000"/>
          <w:sz w:val="24"/>
          <w:szCs w:val="24"/>
          <w:lang w:eastAsia="fr-FR"/>
        </w:rPr>
        <w:t>de l’année.</w:t>
      </w:r>
    </w:p>
    <w:p w:rsidR="00D92238" w:rsidRPr="001C6E2C" w:rsidRDefault="00D92238" w:rsidP="00D92238">
      <w:pPr>
        <w:numPr>
          <w:ilvl w:val="0"/>
          <w:numId w:val="2"/>
        </w:numPr>
        <w:spacing w:after="25" w:line="247" w:lineRule="auto"/>
        <w:ind w:right="102" w:hanging="360"/>
        <w:jc w:val="both"/>
        <w:rPr>
          <w:rFonts w:ascii="Times New Roman" w:eastAsia="Tahoma" w:hAnsi="Times New Roman" w:cs="Times New Roman"/>
          <w:sz w:val="24"/>
          <w:szCs w:val="24"/>
          <w:lang w:eastAsia="fr-FR"/>
        </w:rPr>
      </w:pPr>
      <w:r w:rsidRPr="001C6E2C">
        <w:rPr>
          <w:rFonts w:ascii="Times New Roman" w:eastAsia="Tahoma" w:hAnsi="Times New Roman" w:cs="Times New Roman"/>
          <w:sz w:val="24"/>
          <w:szCs w:val="24"/>
          <w:lang w:eastAsia="fr-FR"/>
        </w:rPr>
        <w:t>un représentant de la Région</w:t>
      </w:r>
      <w:r w:rsidRPr="001C6E2C">
        <w:rPr>
          <w:rFonts w:ascii="Times New Roman" w:eastAsia="Times New Roman" w:hAnsi="Times New Roman" w:cs="Times New Roman"/>
          <w:sz w:val="24"/>
          <w:szCs w:val="24"/>
          <w:lang w:eastAsia="fr-FR"/>
        </w:rPr>
        <w:t xml:space="preserve"> </w:t>
      </w:r>
    </w:p>
    <w:p w:rsidR="00D92238" w:rsidRPr="005A5995" w:rsidRDefault="005A5995" w:rsidP="00D92238">
      <w:pPr>
        <w:numPr>
          <w:ilvl w:val="0"/>
          <w:numId w:val="2"/>
        </w:numPr>
        <w:spacing w:after="25" w:line="247" w:lineRule="auto"/>
        <w:ind w:right="102" w:hanging="360"/>
        <w:jc w:val="both"/>
        <w:rPr>
          <w:rFonts w:ascii="Times New Roman" w:eastAsia="Tahoma" w:hAnsi="Times New Roman" w:cs="Times New Roman"/>
          <w:sz w:val="24"/>
          <w:szCs w:val="24"/>
          <w:lang w:eastAsia="fr-FR"/>
        </w:rPr>
      </w:pPr>
      <w:r w:rsidRPr="005A5995">
        <w:rPr>
          <w:rFonts w:ascii="Times New Roman" w:eastAsia="Tahoma" w:hAnsi="Times New Roman" w:cs="Times New Roman"/>
          <w:sz w:val="24"/>
          <w:szCs w:val="24"/>
          <w:lang w:eastAsia="fr-FR"/>
        </w:rPr>
        <w:t xml:space="preserve">le </w:t>
      </w:r>
      <w:r w:rsidR="00AF113C">
        <w:rPr>
          <w:rFonts w:ascii="Times New Roman" w:eastAsia="Tahoma" w:hAnsi="Times New Roman" w:cs="Times New Roman"/>
          <w:sz w:val="24"/>
          <w:szCs w:val="24"/>
          <w:lang w:eastAsia="fr-FR"/>
        </w:rPr>
        <w:t>délégué académique à la formation professionnelle initiale et continue (Dafpic)</w:t>
      </w:r>
    </w:p>
    <w:p w:rsidR="005A5995" w:rsidRPr="005A5995" w:rsidRDefault="005A5995" w:rsidP="00D92238">
      <w:pPr>
        <w:numPr>
          <w:ilvl w:val="0"/>
          <w:numId w:val="2"/>
        </w:numPr>
        <w:spacing w:after="25" w:line="247" w:lineRule="auto"/>
        <w:ind w:right="102" w:hanging="360"/>
        <w:jc w:val="both"/>
        <w:rPr>
          <w:rFonts w:ascii="Times New Roman" w:eastAsia="Tahoma" w:hAnsi="Times New Roman" w:cs="Times New Roman"/>
          <w:b/>
          <w:sz w:val="24"/>
          <w:szCs w:val="24"/>
          <w:lang w:eastAsia="fr-FR"/>
        </w:rPr>
      </w:pPr>
      <w:r w:rsidRPr="005A5995">
        <w:rPr>
          <w:rFonts w:ascii="Times New Roman" w:eastAsia="Tahoma" w:hAnsi="Times New Roman" w:cs="Times New Roman"/>
          <w:sz w:val="24"/>
          <w:szCs w:val="24"/>
          <w:lang w:eastAsia="fr-FR"/>
        </w:rPr>
        <w:t xml:space="preserve">un chef d’entreprise ayant le plus grand nombre d’apprentis dans la promotion </w:t>
      </w:r>
    </w:p>
    <w:p w:rsidR="00D92238" w:rsidRPr="001C6E2C" w:rsidRDefault="00D92238" w:rsidP="00D92238">
      <w:pPr>
        <w:numPr>
          <w:ilvl w:val="0"/>
          <w:numId w:val="2"/>
        </w:numPr>
        <w:spacing w:after="3" w:line="247" w:lineRule="auto"/>
        <w:ind w:right="102" w:hanging="360"/>
        <w:jc w:val="both"/>
        <w:rPr>
          <w:rFonts w:ascii="Times New Roman" w:eastAsia="Tahoma" w:hAnsi="Times New Roman" w:cs="Times New Roman"/>
          <w:color w:val="000000"/>
          <w:sz w:val="24"/>
          <w:szCs w:val="24"/>
          <w:lang w:eastAsia="fr-FR"/>
        </w:rPr>
      </w:pPr>
      <w:r w:rsidRPr="001C6E2C">
        <w:rPr>
          <w:rFonts w:ascii="Times New Roman" w:eastAsia="Tahoma" w:hAnsi="Times New Roman" w:cs="Times New Roman"/>
          <w:color w:val="000000"/>
          <w:sz w:val="24"/>
          <w:szCs w:val="24"/>
          <w:lang w:eastAsia="fr-FR"/>
        </w:rPr>
        <w:t>des représentants d’entreprises exerçant notamment la fonction de maîtres d’apprentissage</w:t>
      </w:r>
      <w:r w:rsidRPr="001C6E2C">
        <w:rPr>
          <w:rFonts w:ascii="Times New Roman" w:eastAsia="Times New Roman" w:hAnsi="Times New Roman" w:cs="Times New Roman"/>
          <w:color w:val="000000"/>
          <w:sz w:val="24"/>
          <w:szCs w:val="24"/>
          <w:lang w:eastAsia="fr-FR"/>
        </w:rPr>
        <w:t xml:space="preserve"> </w:t>
      </w:r>
    </w:p>
    <w:p w:rsidR="00B01661" w:rsidRPr="00B52CE1" w:rsidRDefault="005A5995" w:rsidP="00D92238">
      <w:pPr>
        <w:numPr>
          <w:ilvl w:val="0"/>
          <w:numId w:val="2"/>
        </w:numPr>
        <w:spacing w:after="3" w:line="247" w:lineRule="auto"/>
        <w:ind w:right="102" w:hanging="360"/>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deux</w:t>
      </w:r>
      <w:r w:rsidR="00D92238" w:rsidRPr="00B52CE1">
        <w:rPr>
          <w:rFonts w:ascii="Times New Roman" w:eastAsia="Tahoma" w:hAnsi="Times New Roman" w:cs="Times New Roman"/>
          <w:color w:val="000000"/>
          <w:sz w:val="24"/>
          <w:szCs w:val="24"/>
          <w:lang w:eastAsia="fr-FR"/>
        </w:rPr>
        <w:t xml:space="preserve"> </w:t>
      </w:r>
      <w:r w:rsidR="001C0571">
        <w:rPr>
          <w:rFonts w:ascii="Times New Roman" w:eastAsia="Tahoma" w:hAnsi="Times New Roman" w:cs="Times New Roman"/>
          <w:color w:val="000000"/>
          <w:sz w:val="24"/>
          <w:szCs w:val="24"/>
          <w:lang w:eastAsia="fr-FR"/>
        </w:rPr>
        <w:t xml:space="preserve">membres du </w:t>
      </w:r>
      <w:r w:rsidR="00D92238" w:rsidRPr="00B52CE1">
        <w:rPr>
          <w:rFonts w:ascii="Times New Roman" w:eastAsia="Tahoma" w:hAnsi="Times New Roman" w:cs="Times New Roman"/>
          <w:color w:val="000000"/>
          <w:sz w:val="24"/>
          <w:szCs w:val="24"/>
          <w:lang w:eastAsia="fr-FR"/>
        </w:rPr>
        <w:t>personnels d’enseignement et d’encadrement</w:t>
      </w:r>
      <w:r>
        <w:rPr>
          <w:rFonts w:ascii="Times New Roman" w:eastAsia="Tahoma" w:hAnsi="Times New Roman" w:cs="Times New Roman"/>
          <w:color w:val="000000"/>
          <w:sz w:val="24"/>
          <w:szCs w:val="24"/>
          <w:lang w:eastAsia="fr-FR"/>
        </w:rPr>
        <w:t xml:space="preserve"> de deux UFA par roulement pour deux ans (choisi dans </w:t>
      </w:r>
      <w:r w:rsidR="001C0571">
        <w:rPr>
          <w:rFonts w:ascii="Times New Roman" w:eastAsia="Tahoma" w:hAnsi="Times New Roman" w:cs="Times New Roman"/>
          <w:color w:val="000000"/>
          <w:sz w:val="24"/>
          <w:szCs w:val="24"/>
          <w:lang w:eastAsia="fr-FR"/>
        </w:rPr>
        <w:t>des</w:t>
      </w:r>
      <w:r>
        <w:rPr>
          <w:rFonts w:ascii="Times New Roman" w:eastAsia="Tahoma" w:hAnsi="Times New Roman" w:cs="Times New Roman"/>
          <w:color w:val="000000"/>
          <w:sz w:val="24"/>
          <w:szCs w:val="24"/>
          <w:lang w:eastAsia="fr-FR"/>
        </w:rPr>
        <w:t xml:space="preserve"> UFA différent</w:t>
      </w:r>
      <w:r w:rsidR="001C0571">
        <w:rPr>
          <w:rFonts w:ascii="Times New Roman" w:eastAsia="Tahoma" w:hAnsi="Times New Roman" w:cs="Times New Roman"/>
          <w:color w:val="000000"/>
          <w:sz w:val="24"/>
          <w:szCs w:val="24"/>
          <w:lang w:eastAsia="fr-FR"/>
        </w:rPr>
        <w:t>s</w:t>
      </w:r>
      <w:r>
        <w:rPr>
          <w:rFonts w:ascii="Times New Roman" w:eastAsia="Tahoma" w:hAnsi="Times New Roman" w:cs="Times New Roman"/>
          <w:color w:val="000000"/>
          <w:sz w:val="24"/>
          <w:szCs w:val="24"/>
          <w:lang w:eastAsia="fr-FR"/>
        </w:rPr>
        <w:t xml:space="preserve"> de ceux des apprentis)</w:t>
      </w:r>
      <w:r w:rsidRPr="00B52CE1">
        <w:rPr>
          <w:rFonts w:ascii="Times New Roman" w:eastAsia="Times New Roman" w:hAnsi="Times New Roman" w:cs="Times New Roman"/>
          <w:color w:val="000000"/>
          <w:sz w:val="24"/>
          <w:szCs w:val="24"/>
          <w:lang w:eastAsia="fr-FR"/>
        </w:rPr>
        <w:t xml:space="preserve"> </w:t>
      </w:r>
    </w:p>
    <w:p w:rsidR="005A5995" w:rsidRPr="00B52CE1" w:rsidRDefault="00D92238" w:rsidP="005A5995">
      <w:pPr>
        <w:numPr>
          <w:ilvl w:val="0"/>
          <w:numId w:val="2"/>
        </w:numPr>
        <w:spacing w:after="3" w:line="247" w:lineRule="auto"/>
        <w:ind w:right="102" w:hanging="360"/>
        <w:jc w:val="both"/>
        <w:rPr>
          <w:rFonts w:ascii="Times New Roman" w:eastAsia="Tahoma" w:hAnsi="Times New Roman" w:cs="Times New Roman"/>
          <w:color w:val="000000"/>
          <w:sz w:val="24"/>
          <w:szCs w:val="24"/>
          <w:lang w:eastAsia="fr-FR"/>
        </w:rPr>
      </w:pPr>
      <w:r w:rsidRPr="00B52CE1">
        <w:rPr>
          <w:rFonts w:ascii="Times New Roman" w:eastAsia="Times New Roman" w:hAnsi="Times New Roman" w:cs="Times New Roman"/>
          <w:color w:val="000000"/>
          <w:sz w:val="24"/>
          <w:szCs w:val="24"/>
          <w:lang w:eastAsia="fr-FR"/>
        </w:rPr>
        <w:t xml:space="preserve"> </w:t>
      </w:r>
      <w:r w:rsidR="001C0571">
        <w:rPr>
          <w:rFonts w:ascii="Times New Roman" w:eastAsia="Tahoma" w:hAnsi="Times New Roman" w:cs="Times New Roman"/>
          <w:color w:val="000000"/>
          <w:sz w:val="24"/>
          <w:szCs w:val="24"/>
          <w:lang w:eastAsia="fr-FR"/>
        </w:rPr>
        <w:t>Deux</w:t>
      </w:r>
      <w:r w:rsidRPr="00B52CE1">
        <w:rPr>
          <w:rFonts w:ascii="Times New Roman" w:eastAsia="Tahoma" w:hAnsi="Times New Roman" w:cs="Times New Roman"/>
          <w:color w:val="000000"/>
          <w:sz w:val="24"/>
          <w:szCs w:val="24"/>
          <w:lang w:eastAsia="fr-FR"/>
        </w:rPr>
        <w:t xml:space="preserve"> apprentis.</w:t>
      </w:r>
      <w:r w:rsidR="00726D77">
        <w:rPr>
          <w:rFonts w:ascii="Times New Roman" w:eastAsia="Tahoma" w:hAnsi="Times New Roman" w:cs="Times New Roman"/>
          <w:color w:val="000000"/>
          <w:sz w:val="24"/>
          <w:szCs w:val="24"/>
          <w:lang w:eastAsia="fr-FR"/>
        </w:rPr>
        <w:t>de</w:t>
      </w:r>
      <w:r w:rsidR="001C0571">
        <w:rPr>
          <w:rFonts w:ascii="Times New Roman" w:eastAsia="Tahoma" w:hAnsi="Times New Roman" w:cs="Times New Roman"/>
          <w:color w:val="000000"/>
          <w:sz w:val="24"/>
          <w:szCs w:val="24"/>
          <w:lang w:eastAsia="fr-FR"/>
        </w:rPr>
        <w:t xml:space="preserve"> </w:t>
      </w:r>
      <w:r w:rsidR="00726D77">
        <w:rPr>
          <w:rFonts w:ascii="Times New Roman" w:eastAsia="Tahoma" w:hAnsi="Times New Roman" w:cs="Times New Roman"/>
          <w:color w:val="000000"/>
          <w:sz w:val="24"/>
          <w:szCs w:val="24"/>
          <w:lang w:eastAsia="fr-FR"/>
        </w:rPr>
        <w:t xml:space="preserve">deux UFA par roulement pour deux ans </w:t>
      </w:r>
      <w:r w:rsidR="005A5995">
        <w:rPr>
          <w:rFonts w:ascii="Times New Roman" w:eastAsia="Tahoma" w:hAnsi="Times New Roman" w:cs="Times New Roman"/>
          <w:color w:val="000000"/>
          <w:sz w:val="24"/>
          <w:szCs w:val="24"/>
          <w:lang w:eastAsia="fr-FR"/>
        </w:rPr>
        <w:t xml:space="preserve">(choisi dans </w:t>
      </w:r>
      <w:r w:rsidR="001C0571">
        <w:rPr>
          <w:rFonts w:ascii="Times New Roman" w:eastAsia="Tahoma" w:hAnsi="Times New Roman" w:cs="Times New Roman"/>
          <w:color w:val="000000"/>
          <w:sz w:val="24"/>
          <w:szCs w:val="24"/>
          <w:lang w:eastAsia="fr-FR"/>
        </w:rPr>
        <w:t>des</w:t>
      </w:r>
      <w:r w:rsidR="005A5995">
        <w:rPr>
          <w:rFonts w:ascii="Times New Roman" w:eastAsia="Tahoma" w:hAnsi="Times New Roman" w:cs="Times New Roman"/>
          <w:color w:val="000000"/>
          <w:sz w:val="24"/>
          <w:szCs w:val="24"/>
          <w:lang w:eastAsia="fr-FR"/>
        </w:rPr>
        <w:t xml:space="preserve"> UFA différent</w:t>
      </w:r>
      <w:r w:rsidR="001C0571">
        <w:rPr>
          <w:rFonts w:ascii="Times New Roman" w:eastAsia="Tahoma" w:hAnsi="Times New Roman" w:cs="Times New Roman"/>
          <w:color w:val="000000"/>
          <w:sz w:val="24"/>
          <w:szCs w:val="24"/>
          <w:lang w:eastAsia="fr-FR"/>
        </w:rPr>
        <w:t>s</w:t>
      </w:r>
      <w:r w:rsidR="005A5995">
        <w:rPr>
          <w:rFonts w:ascii="Times New Roman" w:eastAsia="Tahoma" w:hAnsi="Times New Roman" w:cs="Times New Roman"/>
          <w:color w:val="000000"/>
          <w:sz w:val="24"/>
          <w:szCs w:val="24"/>
          <w:lang w:eastAsia="fr-FR"/>
        </w:rPr>
        <w:t xml:space="preserve"> de ceux du personnel d’enseignement et d’encadrement)</w:t>
      </w:r>
      <w:r w:rsidR="005A5995" w:rsidRPr="00B52CE1">
        <w:rPr>
          <w:rFonts w:ascii="Times New Roman" w:eastAsia="Times New Roman" w:hAnsi="Times New Roman" w:cs="Times New Roman"/>
          <w:color w:val="000000"/>
          <w:sz w:val="24"/>
          <w:szCs w:val="24"/>
          <w:lang w:eastAsia="fr-FR"/>
        </w:rPr>
        <w:t xml:space="preserve"> </w:t>
      </w:r>
    </w:p>
    <w:p w:rsidR="00D92238" w:rsidRPr="00B52CE1" w:rsidRDefault="005A5995" w:rsidP="00D92238">
      <w:pPr>
        <w:numPr>
          <w:ilvl w:val="0"/>
          <w:numId w:val="2"/>
        </w:numPr>
        <w:spacing w:after="26" w:line="247" w:lineRule="auto"/>
        <w:ind w:right="102" w:hanging="360"/>
        <w:jc w:val="both"/>
        <w:rPr>
          <w:rFonts w:ascii="Times New Roman" w:eastAsia="Tahoma" w:hAnsi="Times New Roman" w:cs="Times New Roman"/>
          <w:color w:val="000000"/>
          <w:sz w:val="24"/>
          <w:szCs w:val="24"/>
          <w:lang w:eastAsia="fr-FR"/>
        </w:rPr>
      </w:pPr>
      <w:r w:rsidRPr="00B52CE1">
        <w:rPr>
          <w:rFonts w:ascii="Times New Roman" w:eastAsia="Tahoma" w:hAnsi="Times New Roman" w:cs="Times New Roman"/>
          <w:color w:val="000000"/>
          <w:sz w:val="24"/>
          <w:szCs w:val="24"/>
          <w:lang w:eastAsia="fr-FR"/>
        </w:rPr>
        <w:t>Le</w:t>
      </w:r>
      <w:r w:rsidR="00D92238" w:rsidRPr="00B52CE1">
        <w:rPr>
          <w:rFonts w:ascii="Times New Roman" w:eastAsia="Tahoma" w:hAnsi="Times New Roman" w:cs="Times New Roman"/>
          <w:color w:val="000000"/>
          <w:sz w:val="24"/>
          <w:szCs w:val="24"/>
          <w:lang w:eastAsia="fr-FR"/>
        </w:rPr>
        <w:t xml:space="preserve"> responsable de la démarche qualité du CFA</w:t>
      </w:r>
      <w:r w:rsidR="00D92238" w:rsidRPr="00B52CE1">
        <w:rPr>
          <w:rFonts w:ascii="Times New Roman" w:eastAsia="Times New Roman" w:hAnsi="Times New Roman" w:cs="Times New Roman"/>
          <w:color w:val="000000"/>
          <w:sz w:val="24"/>
          <w:szCs w:val="24"/>
          <w:lang w:eastAsia="fr-FR"/>
        </w:rPr>
        <w:t xml:space="preserve"> </w:t>
      </w:r>
    </w:p>
    <w:p w:rsidR="005A5995" w:rsidRPr="00B52CE1" w:rsidRDefault="005A5995" w:rsidP="005A5995">
      <w:pPr>
        <w:numPr>
          <w:ilvl w:val="0"/>
          <w:numId w:val="2"/>
        </w:numPr>
        <w:spacing w:after="26" w:line="247" w:lineRule="auto"/>
        <w:ind w:right="102" w:hanging="360"/>
        <w:jc w:val="both"/>
        <w:rPr>
          <w:rFonts w:ascii="Times New Roman" w:eastAsia="Tahoma" w:hAnsi="Times New Roman" w:cs="Times New Roman"/>
          <w:color w:val="000000"/>
          <w:sz w:val="24"/>
          <w:szCs w:val="24"/>
          <w:lang w:eastAsia="fr-FR"/>
        </w:rPr>
      </w:pPr>
      <w:r w:rsidRPr="00B52CE1">
        <w:rPr>
          <w:rFonts w:ascii="Times New Roman" w:eastAsia="Tahoma" w:hAnsi="Times New Roman" w:cs="Times New Roman"/>
          <w:color w:val="000000"/>
          <w:sz w:val="24"/>
          <w:szCs w:val="24"/>
          <w:lang w:eastAsia="fr-FR"/>
        </w:rPr>
        <w:t xml:space="preserve">Le responsable </w:t>
      </w:r>
      <w:r>
        <w:rPr>
          <w:rFonts w:ascii="Times New Roman" w:eastAsia="Tahoma" w:hAnsi="Times New Roman" w:cs="Times New Roman"/>
          <w:color w:val="000000"/>
          <w:sz w:val="24"/>
          <w:szCs w:val="24"/>
          <w:lang w:eastAsia="fr-FR"/>
        </w:rPr>
        <w:t xml:space="preserve">pédagogique du </w:t>
      </w:r>
      <w:r w:rsidRPr="00B52CE1">
        <w:rPr>
          <w:rFonts w:ascii="Times New Roman" w:eastAsia="Tahoma" w:hAnsi="Times New Roman" w:cs="Times New Roman"/>
          <w:color w:val="000000"/>
          <w:sz w:val="24"/>
          <w:szCs w:val="24"/>
          <w:lang w:eastAsia="fr-FR"/>
        </w:rPr>
        <w:t>CFA</w:t>
      </w:r>
      <w:r w:rsidRPr="00B52CE1">
        <w:rPr>
          <w:rFonts w:ascii="Times New Roman" w:eastAsia="Times New Roman" w:hAnsi="Times New Roman" w:cs="Times New Roman"/>
          <w:color w:val="000000"/>
          <w:sz w:val="24"/>
          <w:szCs w:val="24"/>
          <w:lang w:eastAsia="fr-FR"/>
        </w:rPr>
        <w:t xml:space="preserve"> </w:t>
      </w:r>
    </w:p>
    <w:p w:rsidR="00D92238" w:rsidRPr="00B52CE1" w:rsidRDefault="00D92238" w:rsidP="00D92238">
      <w:pPr>
        <w:spacing w:after="0"/>
        <w:ind w:left="375"/>
        <w:rPr>
          <w:rFonts w:ascii="Times New Roman" w:eastAsia="Tahoma" w:hAnsi="Times New Roman" w:cs="Times New Roman"/>
          <w:color w:val="000000"/>
          <w:sz w:val="24"/>
          <w:szCs w:val="24"/>
          <w:lang w:eastAsia="fr-FR"/>
        </w:rPr>
      </w:pPr>
    </w:p>
    <w:p w:rsidR="00D92238" w:rsidRDefault="00D92238" w:rsidP="00DC7869">
      <w:pPr>
        <w:spacing w:line="247" w:lineRule="auto"/>
        <w:ind w:left="10" w:right="102" w:hanging="10"/>
        <w:jc w:val="both"/>
        <w:rPr>
          <w:rFonts w:ascii="Times New Roman" w:eastAsia="Tahoma" w:hAnsi="Times New Roman" w:cs="Times New Roman"/>
          <w:color w:val="000000"/>
          <w:sz w:val="24"/>
          <w:szCs w:val="24"/>
          <w:lang w:eastAsia="fr-FR"/>
        </w:rPr>
      </w:pPr>
      <w:r w:rsidRPr="00783664">
        <w:rPr>
          <w:rFonts w:ascii="Times New Roman" w:eastAsia="Tahoma" w:hAnsi="Times New Roman" w:cs="Times New Roman"/>
          <w:color w:val="000000"/>
          <w:sz w:val="24"/>
          <w:szCs w:val="24"/>
          <w:lang w:eastAsia="fr-FR"/>
        </w:rPr>
        <w:t xml:space="preserve">A titre consultatif, pour un objet et une durée limitée, il peut être fait appel à des personnes qualifiées en raison de leur expérience pédagogique et professionnelle et désignée par </w:t>
      </w:r>
      <w:r w:rsidR="002E2CB0" w:rsidRPr="00783664">
        <w:rPr>
          <w:rFonts w:ascii="Times New Roman" w:eastAsia="Tahoma" w:hAnsi="Times New Roman" w:cs="Times New Roman"/>
          <w:color w:val="000000"/>
          <w:sz w:val="24"/>
          <w:szCs w:val="24"/>
          <w:lang w:eastAsia="fr-FR"/>
        </w:rPr>
        <w:t xml:space="preserve">le </w:t>
      </w:r>
      <w:r w:rsidR="00936C29" w:rsidRPr="00783664">
        <w:rPr>
          <w:rFonts w:ascii="Times New Roman" w:eastAsia="Tahoma" w:hAnsi="Times New Roman" w:cs="Times New Roman"/>
          <w:color w:val="000000"/>
          <w:sz w:val="24"/>
          <w:szCs w:val="24"/>
          <w:lang w:eastAsia="fr-FR"/>
        </w:rPr>
        <w:t>CFA sur</w:t>
      </w:r>
      <w:r w:rsidRPr="00783664">
        <w:rPr>
          <w:rFonts w:ascii="Times New Roman" w:eastAsia="Tahoma" w:hAnsi="Times New Roman" w:cs="Times New Roman"/>
          <w:color w:val="000000"/>
          <w:sz w:val="24"/>
          <w:szCs w:val="24"/>
          <w:lang w:eastAsia="fr-FR"/>
        </w:rPr>
        <w:t xml:space="preserve"> la proposition des membres du conseil de perfectionnement énumérées précédemment. </w:t>
      </w:r>
    </w:p>
    <w:p w:rsidR="00AF113C" w:rsidRDefault="00AF113C" w:rsidP="00AF113C">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Le conseil de </w:t>
      </w:r>
      <w:r>
        <w:rPr>
          <w:rFonts w:ascii="Times New Roman" w:eastAsia="Tahoma" w:hAnsi="Times New Roman" w:cs="Times New Roman"/>
          <w:color w:val="000000"/>
          <w:sz w:val="24"/>
          <w:szCs w:val="24"/>
          <w:lang w:eastAsia="fr-FR"/>
        </w:rPr>
        <w:t xml:space="preserve">perfectionnement </w:t>
      </w:r>
      <w:r w:rsidRPr="007A50A3">
        <w:rPr>
          <w:rFonts w:ascii="Times New Roman" w:eastAsia="Tahoma" w:hAnsi="Times New Roman" w:cs="Times New Roman"/>
          <w:color w:val="000000"/>
          <w:sz w:val="24"/>
          <w:szCs w:val="24"/>
          <w:lang w:eastAsia="fr-FR"/>
        </w:rPr>
        <w:t xml:space="preserve">statue à la majorité des suffrages exprimés. En cas de partage des voix, le président </w:t>
      </w:r>
      <w:r>
        <w:rPr>
          <w:rFonts w:ascii="Times New Roman" w:eastAsia="Tahoma" w:hAnsi="Times New Roman" w:cs="Times New Roman"/>
          <w:color w:val="000000"/>
          <w:sz w:val="24"/>
          <w:szCs w:val="24"/>
          <w:lang w:eastAsia="fr-FR"/>
        </w:rPr>
        <w:t xml:space="preserve">du conseil de perfectionnement </w:t>
      </w:r>
      <w:r w:rsidRPr="007A50A3">
        <w:rPr>
          <w:rFonts w:ascii="Times New Roman" w:eastAsia="Tahoma" w:hAnsi="Times New Roman" w:cs="Times New Roman"/>
          <w:color w:val="000000"/>
          <w:sz w:val="24"/>
          <w:szCs w:val="24"/>
          <w:lang w:eastAsia="fr-FR"/>
        </w:rPr>
        <w:t xml:space="preserve">a une voix prépondérante. </w:t>
      </w:r>
    </w:p>
    <w:p w:rsidR="00DC7869" w:rsidRPr="00783664" w:rsidRDefault="00DC7869" w:rsidP="00DC7869">
      <w:pPr>
        <w:spacing w:line="247" w:lineRule="auto"/>
        <w:ind w:left="10" w:right="102" w:hanging="10"/>
        <w:jc w:val="both"/>
        <w:rPr>
          <w:rFonts w:ascii="Times New Roman" w:eastAsia="Tahoma" w:hAnsi="Times New Roman" w:cs="Times New Roman"/>
          <w:color w:val="000000"/>
          <w:sz w:val="24"/>
          <w:szCs w:val="24"/>
          <w:lang w:eastAsia="fr-FR"/>
        </w:rPr>
      </w:pPr>
    </w:p>
    <w:p w:rsidR="00D92238" w:rsidRPr="00B52CE1" w:rsidRDefault="00D92238" w:rsidP="00B52CE1">
      <w:pPr>
        <w:spacing w:after="20"/>
        <w:ind w:left="15"/>
        <w:rPr>
          <w:rFonts w:ascii="Times New Roman" w:eastAsia="Tahoma" w:hAnsi="Times New Roman" w:cs="Times New Roman"/>
          <w:b/>
          <w:color w:val="000000"/>
          <w:sz w:val="28"/>
          <w:szCs w:val="28"/>
          <w:u w:val="single" w:color="000000"/>
          <w:lang w:eastAsia="fr-FR"/>
        </w:rPr>
      </w:pPr>
      <w:bookmarkStart w:id="9" w:name="_Toc19834"/>
      <w:r w:rsidRPr="00B52CE1">
        <w:rPr>
          <w:rFonts w:ascii="Times New Roman" w:eastAsia="Tahoma" w:hAnsi="Times New Roman" w:cs="Times New Roman"/>
          <w:b/>
          <w:color w:val="000000"/>
          <w:sz w:val="28"/>
          <w:szCs w:val="28"/>
          <w:u w:color="000000"/>
          <w:lang w:eastAsia="fr-FR"/>
        </w:rPr>
        <w:t xml:space="preserve">III. ETHIQUE ET REGLES DE VIE </w:t>
      </w:r>
      <w:bookmarkEnd w:id="9"/>
    </w:p>
    <w:p w:rsidR="00473680" w:rsidRDefault="00473680" w:rsidP="00DB36F8">
      <w:pPr>
        <w:spacing w:after="120" w:line="276" w:lineRule="auto"/>
        <w:ind w:left="15"/>
        <w:rPr>
          <w:rFonts w:ascii="Times New Roman" w:eastAsia="Tahoma" w:hAnsi="Times New Roman" w:cs="Times New Roman"/>
          <w:b/>
          <w:color w:val="000000"/>
          <w:sz w:val="24"/>
          <w:szCs w:val="24"/>
          <w:lang w:eastAsia="fr-FR"/>
        </w:rPr>
      </w:pPr>
      <w:bookmarkStart w:id="10" w:name="_Toc19835"/>
    </w:p>
    <w:p w:rsidR="00D92238" w:rsidRPr="00673B67" w:rsidRDefault="00D92238" w:rsidP="00473680">
      <w:pPr>
        <w:spacing w:after="120"/>
        <w:ind w:left="15"/>
        <w:rPr>
          <w:rFonts w:ascii="Times New Roman" w:eastAsia="Tahoma" w:hAnsi="Times New Roman" w:cs="Times New Roman"/>
          <w:b/>
          <w:color w:val="000000"/>
          <w:sz w:val="24"/>
          <w:szCs w:val="24"/>
          <w:u w:val="single" w:color="000000"/>
          <w:lang w:eastAsia="fr-FR"/>
        </w:rPr>
      </w:pPr>
      <w:r w:rsidRPr="00673B67">
        <w:rPr>
          <w:rFonts w:ascii="Times New Roman" w:eastAsia="Tahoma" w:hAnsi="Times New Roman" w:cs="Times New Roman"/>
          <w:b/>
          <w:color w:val="000000"/>
          <w:sz w:val="24"/>
          <w:szCs w:val="24"/>
          <w:u w:val="single" w:color="000000"/>
          <w:lang w:eastAsia="fr-FR"/>
        </w:rPr>
        <w:t>Article 4 Règles de comportement</w:t>
      </w:r>
      <w:r w:rsidRPr="00673B67">
        <w:rPr>
          <w:rFonts w:ascii="Times New Roman" w:eastAsia="Tahoma" w:hAnsi="Times New Roman" w:cs="Times New Roman"/>
          <w:b/>
          <w:color w:val="000000"/>
          <w:sz w:val="24"/>
          <w:szCs w:val="24"/>
          <w:u w:color="000000"/>
          <w:lang w:eastAsia="fr-FR"/>
        </w:rPr>
        <w:t xml:space="preserve"> </w:t>
      </w:r>
      <w:bookmarkEnd w:id="10"/>
    </w:p>
    <w:p w:rsidR="00D92238" w:rsidRPr="00673B67" w:rsidRDefault="00D92238" w:rsidP="00473680">
      <w:pPr>
        <w:spacing w:after="0"/>
        <w:ind w:left="15"/>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Pr="00673B67"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11" w:name="_Toc54105509"/>
      <w:bookmarkStart w:id="12" w:name="_Toc19836"/>
      <w:r w:rsidRPr="00673B67">
        <w:rPr>
          <w:rFonts w:ascii="Times New Roman" w:eastAsia="Tahoma" w:hAnsi="Times New Roman" w:cs="Times New Roman"/>
          <w:b/>
          <w:color w:val="000000"/>
          <w:sz w:val="24"/>
          <w:szCs w:val="24"/>
          <w:lang w:eastAsia="fr-FR"/>
        </w:rPr>
        <w:t>Article 4.1 Règles générales</w:t>
      </w:r>
      <w:bookmarkEnd w:id="11"/>
      <w:r w:rsidRPr="00673B67">
        <w:rPr>
          <w:rFonts w:ascii="Times New Roman" w:eastAsia="Tahoma" w:hAnsi="Times New Roman" w:cs="Times New Roman"/>
          <w:b/>
          <w:color w:val="000000"/>
          <w:sz w:val="24"/>
          <w:szCs w:val="24"/>
          <w:lang w:eastAsia="fr-FR"/>
        </w:rPr>
        <w:t xml:space="preserve"> </w:t>
      </w:r>
      <w:bookmarkEnd w:id="12"/>
    </w:p>
    <w:p w:rsidR="00D92238" w:rsidRPr="00673B67" w:rsidRDefault="00D92238" w:rsidP="00D92238">
      <w:pPr>
        <w:spacing w:after="0"/>
        <w:ind w:left="15"/>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 </w:t>
      </w:r>
    </w:p>
    <w:p w:rsidR="00D92238" w:rsidRPr="00673B67"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La personne suivant une formation doit faire preuve d’un comportement responsable et convenable. Ce comportement, tant individuel que collectif, est attendu dans le cadre de l’établissement ainsi que dans les établissements partenaires où peut se dérouler une partie de la formation. </w:t>
      </w:r>
    </w:p>
    <w:p w:rsidR="00D92238" w:rsidRPr="00673B67" w:rsidRDefault="00D92238" w:rsidP="00473680">
      <w:pPr>
        <w:spacing w:after="0"/>
        <w:ind w:left="15"/>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lastRenderedPageBreak/>
        <w:t xml:space="preserve"> </w:t>
      </w:r>
    </w:p>
    <w:p w:rsidR="00D92238" w:rsidRPr="00673B67"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673B67">
        <w:rPr>
          <w:rFonts w:ascii="Times New Roman" w:eastAsia="Tahoma" w:hAnsi="Times New Roman" w:cs="Times New Roman"/>
          <w:color w:val="000000"/>
          <w:sz w:val="24"/>
          <w:szCs w:val="24"/>
          <w:lang w:eastAsia="fr-FR"/>
        </w:rPr>
        <w:t xml:space="preserve">Chaque personne suivant une formation doit respecter autrui, qu’il s’agisse du personnel enseignant, administratif, d’entretien, des autres personnes suivant une formation et, plus généralement, de toute personne se trouvant dans l’établissement. </w:t>
      </w:r>
    </w:p>
    <w:p w:rsidR="00B01661" w:rsidRPr="00673B67" w:rsidRDefault="00B01661" w:rsidP="00473680">
      <w:pPr>
        <w:spacing w:after="3" w:line="247" w:lineRule="auto"/>
        <w:ind w:left="10" w:right="102" w:hanging="10"/>
        <w:jc w:val="both"/>
        <w:rPr>
          <w:rFonts w:ascii="Times New Roman" w:eastAsia="Tahoma" w:hAnsi="Times New Roman" w:cs="Times New Roman"/>
          <w:color w:val="000000"/>
          <w:sz w:val="24"/>
          <w:szCs w:val="24"/>
          <w:lang w:eastAsia="fr-FR"/>
        </w:rPr>
      </w:pP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 xml:space="preserve">Le respect d’autrui et la politesse sont deux nécessités de la vie en communauté. </w:t>
      </w:r>
      <w:r w:rsidR="002E2CB0" w:rsidRPr="00673B67">
        <w:rPr>
          <w:rFonts w:ascii="Times New Roman" w:hAnsi="Times New Roman" w:cs="Times New Roman"/>
          <w:sz w:val="24"/>
          <w:szCs w:val="24"/>
        </w:rPr>
        <w:t>La personne se doit de</w:t>
      </w:r>
      <w:r w:rsidRPr="00673B67">
        <w:rPr>
          <w:rFonts w:ascii="Times New Roman" w:hAnsi="Times New Roman" w:cs="Times New Roman"/>
          <w:sz w:val="24"/>
          <w:szCs w:val="24"/>
        </w:rPr>
        <w:t xml:space="preserve"> témoigner d’une attitude tolérante et respectueuse de la personnalité d’autrui et de ses </w:t>
      </w:r>
      <w:r w:rsidR="00673B67" w:rsidRPr="00673B67">
        <w:rPr>
          <w:rFonts w:ascii="Times New Roman" w:hAnsi="Times New Roman" w:cs="Times New Roman"/>
          <w:sz w:val="24"/>
          <w:szCs w:val="24"/>
        </w:rPr>
        <w:t xml:space="preserve">convictions. </w:t>
      </w:r>
      <w:r w:rsidR="005D4382" w:rsidRPr="00673B67">
        <w:rPr>
          <w:rFonts w:ascii="Times New Roman" w:hAnsi="Times New Roman" w:cs="Times New Roman"/>
          <w:sz w:val="24"/>
          <w:szCs w:val="24"/>
        </w:rPr>
        <w:t>(Notamment</w:t>
      </w:r>
      <w:r w:rsidR="00673B67" w:rsidRPr="00673B67">
        <w:rPr>
          <w:rFonts w:ascii="Times New Roman" w:hAnsi="Times New Roman" w:cs="Times New Roman"/>
          <w:sz w:val="24"/>
          <w:szCs w:val="24"/>
        </w:rPr>
        <w:t xml:space="preserve"> dans l’utilisation des réseaux sociaux)</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Il est formellement interdit, sauf dérogation expresse, d’enregistrer ou de filmer les séances de formation.</w:t>
      </w:r>
    </w:p>
    <w:p w:rsidR="00B01661" w:rsidRPr="00673B67" w:rsidRDefault="00B01661" w:rsidP="00473680">
      <w:pPr>
        <w:jc w:val="both"/>
        <w:rPr>
          <w:rFonts w:ascii="Times New Roman" w:hAnsi="Times New Roman" w:cs="Times New Roman"/>
          <w:sz w:val="24"/>
          <w:szCs w:val="24"/>
        </w:rPr>
      </w:pPr>
      <w:r w:rsidRPr="00673B67">
        <w:rPr>
          <w:rFonts w:ascii="Times New Roman" w:hAnsi="Times New Roman" w:cs="Times New Roman"/>
          <w:sz w:val="24"/>
          <w:szCs w:val="24"/>
        </w:rPr>
        <w:t xml:space="preserve">Les méthodes pédagogiques et la documentation diffusées sont protégées au titre des droits d’auteur et ne peuvent être réutilisées autrement que pour un strict usage personnel, ou diffusées par </w:t>
      </w:r>
      <w:r w:rsidR="002E2CB0" w:rsidRPr="00673B67">
        <w:rPr>
          <w:rFonts w:ascii="Times New Roman" w:hAnsi="Times New Roman" w:cs="Times New Roman"/>
          <w:sz w:val="24"/>
          <w:szCs w:val="24"/>
        </w:rPr>
        <w:t xml:space="preserve">la </w:t>
      </w:r>
      <w:r w:rsidR="008924BF" w:rsidRPr="00673B67">
        <w:rPr>
          <w:rFonts w:ascii="Times New Roman" w:hAnsi="Times New Roman" w:cs="Times New Roman"/>
          <w:sz w:val="24"/>
          <w:szCs w:val="24"/>
        </w:rPr>
        <w:t>personne sans</w:t>
      </w:r>
      <w:r w:rsidRPr="00673B67">
        <w:rPr>
          <w:rFonts w:ascii="Times New Roman" w:hAnsi="Times New Roman" w:cs="Times New Roman"/>
          <w:sz w:val="24"/>
          <w:szCs w:val="24"/>
        </w:rPr>
        <w:t xml:space="preserve"> l’accord préalable et formel du responsable de l’organisme de formation et/ou de son auteur.</w:t>
      </w:r>
    </w:p>
    <w:p w:rsidR="00B01661" w:rsidRPr="00673B67" w:rsidRDefault="00B01661" w:rsidP="00B01661">
      <w:pPr>
        <w:rPr>
          <w:rFonts w:ascii="Times New Roman" w:hAnsi="Times New Roman" w:cs="Times New Roman"/>
          <w:sz w:val="24"/>
          <w:szCs w:val="24"/>
        </w:rPr>
      </w:pPr>
      <w:r w:rsidRPr="00673B67">
        <w:rPr>
          <w:rFonts w:ascii="Times New Roman" w:hAnsi="Times New Roman" w:cs="Times New Roman"/>
          <w:sz w:val="24"/>
          <w:szCs w:val="24"/>
        </w:rPr>
        <w:t>La reproduction et la diffusion de l’image d’une personne doit respecter le droit à l’image et le droit à la vie privée.</w:t>
      </w:r>
    </w:p>
    <w:p w:rsidR="00B01661" w:rsidRPr="00673B67" w:rsidRDefault="00B01661" w:rsidP="00B01661">
      <w:pPr>
        <w:rPr>
          <w:rFonts w:ascii="Times New Roman" w:hAnsi="Times New Roman" w:cs="Times New Roman"/>
          <w:sz w:val="24"/>
          <w:szCs w:val="24"/>
        </w:rPr>
      </w:pPr>
      <w:r w:rsidRPr="00673B67">
        <w:rPr>
          <w:rFonts w:ascii="Times New Roman" w:hAnsi="Times New Roman" w:cs="Times New Roman"/>
          <w:sz w:val="24"/>
          <w:szCs w:val="24"/>
        </w:rPr>
        <w:t xml:space="preserve">L’établissement s’intègre dans un environnement géographique et humain. A cet égard, </w:t>
      </w:r>
      <w:r w:rsidR="002E2CB0" w:rsidRPr="00673B67">
        <w:rPr>
          <w:rFonts w:ascii="Times New Roman" w:hAnsi="Times New Roman" w:cs="Times New Roman"/>
          <w:sz w:val="24"/>
          <w:szCs w:val="24"/>
        </w:rPr>
        <w:t>la personne</w:t>
      </w:r>
      <w:r w:rsidRPr="00673B67">
        <w:rPr>
          <w:rFonts w:ascii="Times New Roman" w:hAnsi="Times New Roman" w:cs="Times New Roman"/>
          <w:sz w:val="24"/>
          <w:szCs w:val="24"/>
        </w:rPr>
        <w:t xml:space="preserve"> veiller</w:t>
      </w:r>
      <w:r w:rsidR="002E2CB0" w:rsidRPr="00673B67">
        <w:rPr>
          <w:rFonts w:ascii="Times New Roman" w:hAnsi="Times New Roman" w:cs="Times New Roman"/>
          <w:sz w:val="24"/>
          <w:szCs w:val="24"/>
        </w:rPr>
        <w:t>a</w:t>
      </w:r>
      <w:r w:rsidRPr="00673B67">
        <w:rPr>
          <w:rFonts w:ascii="Times New Roman" w:hAnsi="Times New Roman" w:cs="Times New Roman"/>
          <w:sz w:val="24"/>
          <w:szCs w:val="24"/>
        </w:rPr>
        <w:t xml:space="preserve"> par </w:t>
      </w:r>
      <w:r w:rsidR="008924BF" w:rsidRPr="00673B67">
        <w:rPr>
          <w:rFonts w:ascii="Times New Roman" w:hAnsi="Times New Roman" w:cs="Times New Roman"/>
          <w:sz w:val="24"/>
          <w:szCs w:val="24"/>
        </w:rPr>
        <w:t>son comportement</w:t>
      </w:r>
      <w:r w:rsidRPr="00673B67">
        <w:rPr>
          <w:rFonts w:ascii="Times New Roman" w:hAnsi="Times New Roman" w:cs="Times New Roman"/>
          <w:sz w:val="24"/>
          <w:szCs w:val="24"/>
        </w:rPr>
        <w:t xml:space="preserve"> et </w:t>
      </w:r>
      <w:r w:rsidR="002E2CB0" w:rsidRPr="00673B67">
        <w:rPr>
          <w:rFonts w:ascii="Times New Roman" w:hAnsi="Times New Roman" w:cs="Times New Roman"/>
          <w:sz w:val="24"/>
          <w:szCs w:val="24"/>
        </w:rPr>
        <w:t>sa</w:t>
      </w:r>
      <w:r w:rsidRPr="00673B67">
        <w:rPr>
          <w:rFonts w:ascii="Times New Roman" w:hAnsi="Times New Roman" w:cs="Times New Roman"/>
          <w:sz w:val="24"/>
          <w:szCs w:val="24"/>
        </w:rPr>
        <w:t xml:space="preserve"> tenue vestimentaire propre et décente, à p</w:t>
      </w:r>
      <w:r w:rsidR="002E2CB0" w:rsidRPr="00673B67">
        <w:rPr>
          <w:rFonts w:ascii="Times New Roman" w:hAnsi="Times New Roman" w:cs="Times New Roman"/>
          <w:sz w:val="24"/>
          <w:szCs w:val="24"/>
        </w:rPr>
        <w:t xml:space="preserve">résenter une image positive </w:t>
      </w:r>
      <w:r w:rsidR="00673B67" w:rsidRPr="00673B67">
        <w:rPr>
          <w:rFonts w:ascii="Times New Roman" w:hAnsi="Times New Roman" w:cs="Times New Roman"/>
          <w:sz w:val="24"/>
          <w:szCs w:val="24"/>
        </w:rPr>
        <w:t>du CFA</w:t>
      </w:r>
      <w:r w:rsidRPr="00673B67">
        <w:rPr>
          <w:rFonts w:ascii="Times New Roman" w:hAnsi="Times New Roman" w:cs="Times New Roman"/>
          <w:sz w:val="24"/>
          <w:szCs w:val="24"/>
        </w:rPr>
        <w:t xml:space="preserve"> et de l’établissement vis-à-vis de l’extérieur et des entreprises.</w:t>
      </w:r>
    </w:p>
    <w:p w:rsidR="00B01661" w:rsidRPr="00BE4BB7" w:rsidRDefault="00B01661" w:rsidP="00D92238">
      <w:pPr>
        <w:spacing w:after="3" w:line="247" w:lineRule="auto"/>
        <w:ind w:left="10" w:right="102" w:hanging="10"/>
        <w:jc w:val="both"/>
        <w:rPr>
          <w:rFonts w:ascii="Tahoma" w:eastAsia="Tahoma" w:hAnsi="Tahoma" w:cs="Tahoma"/>
          <w:color w:val="000000"/>
          <w:sz w:val="24"/>
          <w:szCs w:val="24"/>
          <w:lang w:eastAsia="fr-FR"/>
        </w:rPr>
      </w:pPr>
    </w:p>
    <w:p w:rsidR="002E2CB0" w:rsidRPr="005D4382" w:rsidRDefault="002E2CB0" w:rsidP="002E2CB0">
      <w:pPr>
        <w:rPr>
          <w:rFonts w:ascii="Times New Roman" w:hAnsi="Times New Roman" w:cs="Times New Roman"/>
          <w:b/>
          <w:sz w:val="24"/>
          <w:szCs w:val="24"/>
          <w:u w:val="single"/>
        </w:rPr>
      </w:pPr>
      <w:r w:rsidRPr="005D4382">
        <w:rPr>
          <w:rFonts w:ascii="Times New Roman" w:hAnsi="Times New Roman" w:cs="Times New Roman"/>
          <w:b/>
          <w:sz w:val="24"/>
          <w:szCs w:val="24"/>
          <w:u w:val="single"/>
        </w:rPr>
        <w:t>Usage des locaux du centre, des matériels, de certains biens personnels</w:t>
      </w:r>
    </w:p>
    <w:p w:rsidR="002E2CB0" w:rsidRPr="005D4382" w:rsidRDefault="005D4382" w:rsidP="00356B56">
      <w:pPr>
        <w:spacing w:after="41"/>
        <w:ind w:left="15"/>
        <w:rPr>
          <w:rFonts w:ascii="Times New Roman" w:eastAsia="Tahoma" w:hAnsi="Times New Roman" w:cs="Times New Roman"/>
          <w:color w:val="000000"/>
          <w:sz w:val="24"/>
          <w:szCs w:val="24"/>
          <w:lang w:eastAsia="fr-FR"/>
        </w:rPr>
      </w:pPr>
      <w:r w:rsidRPr="005D4382">
        <w:rPr>
          <w:rFonts w:ascii="Times New Roman" w:eastAsia="Tahoma" w:hAnsi="Times New Roman" w:cs="Times New Roman"/>
          <w:color w:val="000000"/>
          <w:sz w:val="24"/>
          <w:szCs w:val="24"/>
          <w:lang w:eastAsia="fr-FR"/>
        </w:rPr>
        <w:t xml:space="preserve">Elle </w:t>
      </w:r>
      <w:r w:rsidR="00D92238" w:rsidRPr="005D4382">
        <w:rPr>
          <w:rFonts w:ascii="Times New Roman" w:eastAsia="Tahoma" w:hAnsi="Times New Roman" w:cs="Times New Roman"/>
          <w:color w:val="000000"/>
          <w:sz w:val="24"/>
          <w:szCs w:val="24"/>
          <w:lang w:eastAsia="fr-FR"/>
        </w:rPr>
        <w:t xml:space="preserve">doit également utiliser le matériel, le mobilier, les installations et les locaux mis à sa disposition conformément à leur destination. </w:t>
      </w:r>
    </w:p>
    <w:p w:rsidR="008924BF" w:rsidRPr="005D4382" w:rsidRDefault="008924BF" w:rsidP="00473680">
      <w:pPr>
        <w:spacing w:after="3" w:line="247" w:lineRule="auto"/>
        <w:ind w:left="10" w:right="102" w:hanging="10"/>
        <w:jc w:val="both"/>
        <w:rPr>
          <w:rFonts w:ascii="Times New Roman" w:eastAsia="Tahoma" w:hAnsi="Times New Roman" w:cs="Times New Roman"/>
          <w:color w:val="000000"/>
          <w:sz w:val="24"/>
          <w:szCs w:val="24"/>
          <w:lang w:eastAsia="fr-FR"/>
        </w:rPr>
      </w:pP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 xml:space="preserve">Ainsi chacun est tenu d’avoir une attitude citoyenne, </w:t>
      </w:r>
      <w:r w:rsidR="005D4382" w:rsidRPr="005D4382">
        <w:rPr>
          <w:rFonts w:ascii="Times New Roman" w:hAnsi="Times New Roman" w:cs="Times New Roman"/>
          <w:sz w:val="24"/>
          <w:szCs w:val="24"/>
        </w:rPr>
        <w:t>écoresponsable</w:t>
      </w:r>
      <w:r w:rsidRPr="005D4382">
        <w:rPr>
          <w:rFonts w:ascii="Times New Roman" w:hAnsi="Times New Roman" w:cs="Times New Roman"/>
          <w:sz w:val="24"/>
          <w:szCs w:val="24"/>
        </w:rPr>
        <w:t xml:space="preserve"> et peut agir au quotidien dans ce sens :</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w:t>
      </w:r>
      <w:r w:rsidR="006B0EEE">
        <w:rPr>
          <w:rFonts w:ascii="Times New Roman" w:hAnsi="Times New Roman" w:cs="Times New Roman"/>
          <w:sz w:val="24"/>
          <w:szCs w:val="24"/>
        </w:rPr>
        <w:t xml:space="preserve"> </w:t>
      </w:r>
      <w:r w:rsidRPr="005D4382">
        <w:rPr>
          <w:rFonts w:ascii="Times New Roman" w:hAnsi="Times New Roman" w:cs="Times New Roman"/>
          <w:sz w:val="24"/>
          <w:szCs w:val="24"/>
        </w:rPr>
        <w:t>fermer</w:t>
      </w:r>
      <w:r w:rsidR="005D4382" w:rsidRPr="005D4382">
        <w:rPr>
          <w:rFonts w:ascii="Times New Roman" w:hAnsi="Times New Roman" w:cs="Times New Roman"/>
          <w:sz w:val="24"/>
          <w:szCs w:val="24"/>
        </w:rPr>
        <w:t xml:space="preserve"> notamment</w:t>
      </w:r>
      <w:r w:rsidRPr="005D4382">
        <w:rPr>
          <w:rFonts w:ascii="Times New Roman" w:hAnsi="Times New Roman" w:cs="Times New Roman"/>
          <w:sz w:val="24"/>
          <w:szCs w:val="24"/>
        </w:rPr>
        <w:t xml:space="preserve"> les portes et fenêtres ouvertes sans raison, éteindre les lumières éclairées inutilement ainsi que les robinets d’eau, </w:t>
      </w:r>
      <w:r w:rsidR="005D4382">
        <w:rPr>
          <w:rFonts w:ascii="Times New Roman" w:hAnsi="Times New Roman" w:cs="Times New Roman"/>
          <w:sz w:val="24"/>
          <w:szCs w:val="24"/>
        </w:rPr>
        <w:t>participer au tri sélectif</w:t>
      </w:r>
      <w:r w:rsidRPr="005D4382">
        <w:rPr>
          <w:rFonts w:ascii="Times New Roman" w:hAnsi="Times New Roman" w:cs="Times New Roman"/>
          <w:sz w:val="24"/>
          <w:szCs w:val="24"/>
        </w:rPr>
        <w:t>…</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La personne doit contribuer à la propreté du site afin que la tâche du personnel d’entretien ne pas inutilement surchargée.</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 xml:space="preserve">Les locaux doivent rester propres : pas de graffiti sur les murs et sur le mobilier, pas de chewing-gum collé </w:t>
      </w:r>
      <w:r w:rsidR="005D4382" w:rsidRPr="005D4382">
        <w:rPr>
          <w:rFonts w:ascii="Times New Roman" w:hAnsi="Times New Roman" w:cs="Times New Roman"/>
          <w:sz w:val="24"/>
          <w:szCs w:val="24"/>
        </w:rPr>
        <w:t>sous</w:t>
      </w:r>
      <w:r w:rsidRPr="005D4382">
        <w:rPr>
          <w:rFonts w:ascii="Times New Roman" w:hAnsi="Times New Roman" w:cs="Times New Roman"/>
          <w:sz w:val="24"/>
          <w:szCs w:val="24"/>
        </w:rPr>
        <w:t xml:space="preserve"> les tables et chaises, pas de cigarettes ni gobelets, bouteilles ou canettes ni emballages dans les locaux mais dans les corbeilles.</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w:t>
      </w:r>
      <w:r w:rsidR="006B0EEE">
        <w:rPr>
          <w:rFonts w:ascii="Times New Roman" w:hAnsi="Times New Roman" w:cs="Times New Roman"/>
          <w:sz w:val="24"/>
          <w:szCs w:val="24"/>
        </w:rPr>
        <w:t xml:space="preserve"> </w:t>
      </w:r>
      <w:r w:rsidRPr="005D4382">
        <w:rPr>
          <w:rFonts w:ascii="Times New Roman" w:hAnsi="Times New Roman" w:cs="Times New Roman"/>
          <w:sz w:val="24"/>
          <w:szCs w:val="24"/>
        </w:rPr>
        <w:t>Rien ne doit être jeté ailleurs que dans les poubelles prévues à cet effet.</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w:t>
      </w:r>
      <w:r w:rsidR="006B0EEE">
        <w:rPr>
          <w:rFonts w:ascii="Times New Roman" w:hAnsi="Times New Roman" w:cs="Times New Roman"/>
          <w:sz w:val="24"/>
          <w:szCs w:val="24"/>
        </w:rPr>
        <w:t xml:space="preserve"> </w:t>
      </w:r>
      <w:r w:rsidRPr="005D4382">
        <w:rPr>
          <w:rFonts w:ascii="Times New Roman" w:hAnsi="Times New Roman" w:cs="Times New Roman"/>
          <w:sz w:val="24"/>
          <w:szCs w:val="24"/>
        </w:rPr>
        <w:t>Le respect de la dignité des personnes chargées de l’entretien proscrit rigoureusement toutes les manifestations qui conduisent à des actes tels que les jets d’objets divers, crachats, ce qui dégrade les lieux de vie commune, et est moralement inadmissible.</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 xml:space="preserve">La </w:t>
      </w:r>
      <w:r w:rsidR="008924BF" w:rsidRPr="005D4382">
        <w:rPr>
          <w:rFonts w:ascii="Times New Roman" w:hAnsi="Times New Roman" w:cs="Times New Roman"/>
          <w:sz w:val="24"/>
          <w:szCs w:val="24"/>
        </w:rPr>
        <w:t>personne est</w:t>
      </w:r>
      <w:r w:rsidRPr="005D4382">
        <w:rPr>
          <w:rFonts w:ascii="Times New Roman" w:hAnsi="Times New Roman" w:cs="Times New Roman"/>
          <w:sz w:val="24"/>
          <w:szCs w:val="24"/>
        </w:rPr>
        <w:t xml:space="preserve"> tenue de conserver en bon état, d’une façon générale, tout le matériel qui est mis à sa disposition pendant sa formation.</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Elle ne doit pas utiliser ce matériel à d’autres fins que celles prévues, et notamment à des fins personnelles, sans autorisation.</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lastRenderedPageBreak/>
        <w:t>Il sera régulièrement procédé à un état des lieux des locaux et des matériels mis à la disposition des apprentis.</w:t>
      </w:r>
    </w:p>
    <w:p w:rsidR="008924BF" w:rsidRPr="005D4382" w:rsidRDefault="008924BF"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5D4382">
        <w:rPr>
          <w:rFonts w:ascii="Times New Roman" w:eastAsia="Tahoma" w:hAnsi="Times New Roman" w:cs="Times New Roman"/>
          <w:color w:val="000000"/>
          <w:sz w:val="24"/>
          <w:szCs w:val="24"/>
          <w:lang w:eastAsia="fr-FR"/>
        </w:rPr>
        <w:t xml:space="preserve">Toute dégradation volontaire est interdite sous peine pour la personne suivant une formation d’avoir à réparer les conséquences de son acte. </w:t>
      </w:r>
    </w:p>
    <w:p w:rsidR="008924BF" w:rsidRPr="005D4382" w:rsidRDefault="008924BF" w:rsidP="00473680">
      <w:pPr>
        <w:jc w:val="both"/>
        <w:rPr>
          <w:rFonts w:ascii="Times New Roman" w:hAnsi="Times New Roman" w:cs="Times New Roman"/>
          <w:sz w:val="24"/>
          <w:szCs w:val="24"/>
        </w:rPr>
      </w:pPr>
    </w:p>
    <w:p w:rsidR="002E2CB0" w:rsidRPr="005D4382" w:rsidRDefault="002E2CB0" w:rsidP="002E2CB0">
      <w:pPr>
        <w:rPr>
          <w:rFonts w:ascii="Times New Roman" w:hAnsi="Times New Roman" w:cs="Times New Roman"/>
          <w:sz w:val="24"/>
          <w:szCs w:val="24"/>
        </w:rPr>
      </w:pPr>
      <w:r w:rsidRPr="005D4382">
        <w:rPr>
          <w:rFonts w:ascii="Times New Roman" w:hAnsi="Times New Roman" w:cs="Times New Roman"/>
          <w:sz w:val="24"/>
          <w:szCs w:val="24"/>
        </w:rPr>
        <w:t>- Le matériel de sécurité (extincteurs, boîtiers d’alarme, coupe-circuits) doit toujours être en état de fonctionnement ; le déclenchement abusif de l’alarme et la dégradation du matériel de sécurité est passible du Conseil de Discipline et/ou de réparations pécuniaires et de poursuites pénales.</w:t>
      </w:r>
    </w:p>
    <w:p w:rsidR="002E2CB0" w:rsidRPr="005D4382" w:rsidRDefault="002E2CB0" w:rsidP="002E2CB0">
      <w:pPr>
        <w:rPr>
          <w:rFonts w:ascii="Times New Roman" w:hAnsi="Times New Roman" w:cs="Times New Roman"/>
          <w:sz w:val="24"/>
          <w:szCs w:val="24"/>
        </w:rPr>
      </w:pPr>
      <w:r w:rsidRPr="005D4382">
        <w:rPr>
          <w:rFonts w:ascii="Times New Roman" w:hAnsi="Times New Roman" w:cs="Times New Roman"/>
          <w:sz w:val="24"/>
          <w:szCs w:val="24"/>
        </w:rPr>
        <w:t>- L’utilisation des ordinateurs portables est strictement réservée à un usage pédagogique.</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w:t>
      </w:r>
      <w:r w:rsidR="006B0EEE">
        <w:rPr>
          <w:rFonts w:ascii="Times New Roman" w:hAnsi="Times New Roman" w:cs="Times New Roman"/>
          <w:sz w:val="24"/>
          <w:szCs w:val="24"/>
        </w:rPr>
        <w:t xml:space="preserve"> </w:t>
      </w:r>
      <w:r w:rsidRPr="005D4382">
        <w:rPr>
          <w:rFonts w:ascii="Times New Roman" w:hAnsi="Times New Roman" w:cs="Times New Roman"/>
          <w:sz w:val="24"/>
          <w:szCs w:val="24"/>
        </w:rPr>
        <w:t>Tout bien personnel reste sous l’entière responsabilité de son propriétaire.</w:t>
      </w:r>
    </w:p>
    <w:p w:rsidR="002E2CB0" w:rsidRPr="005D4382" w:rsidRDefault="002E2CB0" w:rsidP="00473680">
      <w:pPr>
        <w:jc w:val="both"/>
        <w:rPr>
          <w:rFonts w:ascii="Times New Roman" w:hAnsi="Times New Roman" w:cs="Times New Roman"/>
          <w:sz w:val="24"/>
          <w:szCs w:val="24"/>
        </w:rPr>
      </w:pPr>
      <w:r w:rsidRPr="00F97341">
        <w:rPr>
          <w:rFonts w:ascii="Times New Roman" w:hAnsi="Times New Roman" w:cs="Times New Roman"/>
          <w:sz w:val="24"/>
          <w:szCs w:val="24"/>
        </w:rPr>
        <w:t xml:space="preserve">La </w:t>
      </w:r>
      <w:r w:rsidR="008924BF" w:rsidRPr="00F97341">
        <w:rPr>
          <w:rFonts w:ascii="Times New Roman" w:hAnsi="Times New Roman" w:cs="Times New Roman"/>
          <w:sz w:val="24"/>
          <w:szCs w:val="24"/>
        </w:rPr>
        <w:t>personne s’engage</w:t>
      </w:r>
      <w:r w:rsidRPr="00F97341">
        <w:rPr>
          <w:rFonts w:ascii="Times New Roman" w:hAnsi="Times New Roman" w:cs="Times New Roman"/>
          <w:sz w:val="24"/>
          <w:szCs w:val="24"/>
        </w:rPr>
        <w:t xml:space="preserve"> à respecter la charte informatique</w:t>
      </w:r>
      <w:r w:rsidR="00F97341" w:rsidRPr="00F97341">
        <w:rPr>
          <w:rFonts w:ascii="Times New Roman" w:hAnsi="Times New Roman" w:cs="Times New Roman"/>
          <w:sz w:val="24"/>
          <w:szCs w:val="24"/>
        </w:rPr>
        <w:t xml:space="preserve"> si elle </w:t>
      </w:r>
      <w:r w:rsidR="00150C42" w:rsidRPr="00F97341">
        <w:rPr>
          <w:rFonts w:ascii="Times New Roman" w:hAnsi="Times New Roman" w:cs="Times New Roman"/>
          <w:sz w:val="24"/>
          <w:szCs w:val="24"/>
        </w:rPr>
        <w:t>existe en</w:t>
      </w:r>
      <w:r w:rsidRPr="00F97341">
        <w:rPr>
          <w:rFonts w:ascii="Times New Roman" w:hAnsi="Times New Roman" w:cs="Times New Roman"/>
          <w:sz w:val="24"/>
          <w:szCs w:val="24"/>
        </w:rPr>
        <w:t xml:space="preserve"> signant son dossier d’inscription.</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Lors de la fin de la formation, la personne est tenue de restituer tout matériel et document en sa possession appartenant à l’organisme de formation.</w:t>
      </w:r>
    </w:p>
    <w:p w:rsidR="002E2CB0" w:rsidRPr="005D4382"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 xml:space="preserve">En cas de vol, le directeur ou son représentant peut être amené à isoler une </w:t>
      </w:r>
      <w:r w:rsidR="008924BF" w:rsidRPr="005D4382">
        <w:rPr>
          <w:rFonts w:ascii="Times New Roman" w:hAnsi="Times New Roman" w:cs="Times New Roman"/>
          <w:sz w:val="24"/>
          <w:szCs w:val="24"/>
        </w:rPr>
        <w:t>personne du</w:t>
      </w:r>
      <w:r w:rsidRPr="005D4382">
        <w:rPr>
          <w:rFonts w:ascii="Times New Roman" w:hAnsi="Times New Roman" w:cs="Times New Roman"/>
          <w:sz w:val="24"/>
          <w:szCs w:val="24"/>
        </w:rPr>
        <w:t xml:space="preserve"> groupe s’il y a suspicion, le temps d’avertir la famille (pour un mineur) ou de contacter la gendarmerie si nécessaire.</w:t>
      </w:r>
    </w:p>
    <w:p w:rsidR="002E2CB0" w:rsidRDefault="002E2CB0" w:rsidP="00473680">
      <w:pPr>
        <w:jc w:val="both"/>
        <w:rPr>
          <w:rFonts w:ascii="Times New Roman" w:hAnsi="Times New Roman" w:cs="Times New Roman"/>
          <w:sz w:val="24"/>
          <w:szCs w:val="24"/>
        </w:rPr>
      </w:pPr>
      <w:r w:rsidRPr="005D4382">
        <w:rPr>
          <w:rFonts w:ascii="Times New Roman" w:hAnsi="Times New Roman" w:cs="Times New Roman"/>
          <w:sz w:val="24"/>
          <w:szCs w:val="24"/>
        </w:rPr>
        <w:t xml:space="preserve">Il peut être demandé à la </w:t>
      </w:r>
      <w:r w:rsidR="008924BF" w:rsidRPr="005D4382">
        <w:rPr>
          <w:rFonts w:ascii="Times New Roman" w:hAnsi="Times New Roman" w:cs="Times New Roman"/>
          <w:sz w:val="24"/>
          <w:szCs w:val="24"/>
        </w:rPr>
        <w:t>personne de</w:t>
      </w:r>
      <w:r w:rsidRPr="005D4382">
        <w:rPr>
          <w:rFonts w:ascii="Times New Roman" w:hAnsi="Times New Roman" w:cs="Times New Roman"/>
          <w:sz w:val="24"/>
          <w:szCs w:val="24"/>
        </w:rPr>
        <w:t xml:space="preserve"> présenter le contenu de ses effets personnels et/ou de ses lieux privatifs.</w:t>
      </w:r>
    </w:p>
    <w:p w:rsidR="006B0EEE" w:rsidRDefault="006B0EEE" w:rsidP="006B0EEE">
      <w:pPr>
        <w:spacing w:after="0" w:line="240" w:lineRule="auto"/>
        <w:jc w:val="both"/>
        <w:rPr>
          <w:rFonts w:ascii="Times New Roman" w:hAnsi="Times New Roman" w:cs="Times New Roman"/>
          <w:sz w:val="24"/>
          <w:szCs w:val="24"/>
        </w:rPr>
      </w:pPr>
    </w:p>
    <w:p w:rsidR="00D92238" w:rsidRDefault="00D92238" w:rsidP="00473680">
      <w:pPr>
        <w:keepNext/>
        <w:keepLines/>
        <w:spacing w:after="0"/>
        <w:ind w:left="10" w:hanging="10"/>
        <w:jc w:val="both"/>
        <w:outlineLvl w:val="1"/>
        <w:rPr>
          <w:rFonts w:ascii="Times New Roman" w:eastAsia="Tahoma" w:hAnsi="Times New Roman" w:cs="Times New Roman"/>
          <w:b/>
          <w:color w:val="000000"/>
          <w:sz w:val="24"/>
          <w:szCs w:val="24"/>
          <w:lang w:eastAsia="fr-FR"/>
        </w:rPr>
      </w:pPr>
      <w:bookmarkStart w:id="13" w:name="_Toc54105510"/>
      <w:bookmarkStart w:id="14" w:name="_Toc19837"/>
      <w:r w:rsidRPr="005D4382">
        <w:rPr>
          <w:rFonts w:ascii="Times New Roman" w:eastAsia="Tahoma" w:hAnsi="Times New Roman" w:cs="Times New Roman"/>
          <w:b/>
          <w:color w:val="000000"/>
          <w:sz w:val="24"/>
          <w:szCs w:val="24"/>
          <w:lang w:eastAsia="fr-FR"/>
        </w:rPr>
        <w:t>Article 4.2 Interdiction du bizutage et du harcèlement sexuel et/ou moral</w:t>
      </w:r>
      <w:bookmarkEnd w:id="13"/>
      <w:r w:rsidRPr="005D4382">
        <w:rPr>
          <w:rFonts w:ascii="Times New Roman" w:eastAsia="Tahoma" w:hAnsi="Times New Roman" w:cs="Times New Roman"/>
          <w:b/>
          <w:color w:val="000000"/>
          <w:sz w:val="24"/>
          <w:szCs w:val="24"/>
          <w:lang w:eastAsia="fr-FR"/>
        </w:rPr>
        <w:t xml:space="preserve">  </w:t>
      </w:r>
      <w:bookmarkEnd w:id="14"/>
    </w:p>
    <w:p w:rsidR="00084743" w:rsidRDefault="00084743" w:rsidP="00D92238">
      <w:pPr>
        <w:keepNext/>
        <w:keepLines/>
        <w:spacing w:after="0"/>
        <w:ind w:left="10" w:hanging="10"/>
        <w:outlineLvl w:val="1"/>
        <w:rPr>
          <w:rFonts w:ascii="Times New Roman" w:eastAsia="Tahoma" w:hAnsi="Times New Roman" w:cs="Times New Roman"/>
          <w:b/>
          <w:color w:val="000000"/>
          <w:sz w:val="24"/>
          <w:szCs w:val="24"/>
          <w:lang w:eastAsia="fr-FR"/>
        </w:rPr>
      </w:pPr>
    </w:p>
    <w:p w:rsidR="00084743" w:rsidRPr="00366675" w:rsidRDefault="00084743" w:rsidP="00084743">
      <w:pPr>
        <w:shd w:val="clear" w:color="auto" w:fill="FFFFFF"/>
        <w:spacing w:after="120" w:line="240" w:lineRule="auto"/>
        <w:outlineLvl w:val="1"/>
        <w:rPr>
          <w:rFonts w:ascii="Times New Roman" w:eastAsia="Times New Roman" w:hAnsi="Times New Roman" w:cs="Times New Roman"/>
          <w:b/>
          <w:bCs/>
          <w:color w:val="4A5E81"/>
          <w:sz w:val="24"/>
          <w:szCs w:val="24"/>
          <w:lang w:eastAsia="fr-FR"/>
        </w:rPr>
      </w:pPr>
      <w:bookmarkStart w:id="15" w:name="_Toc54105511"/>
      <w:r w:rsidRPr="00366675">
        <w:rPr>
          <w:rFonts w:ascii="Times New Roman" w:eastAsia="Times New Roman" w:hAnsi="Times New Roman" w:cs="Times New Roman"/>
          <w:b/>
          <w:bCs/>
          <w:color w:val="4A5E81"/>
          <w:sz w:val="24"/>
          <w:szCs w:val="24"/>
          <w:lang w:eastAsia="fr-FR"/>
        </w:rPr>
        <w:t>Article 225-16-1 du code pénal</w:t>
      </w:r>
      <w:bookmarkEnd w:id="15"/>
    </w:p>
    <w:p w:rsidR="00084743" w:rsidRPr="00F97341" w:rsidRDefault="00084743" w:rsidP="00473680">
      <w:pPr>
        <w:shd w:val="clear" w:color="auto" w:fill="FFFFFF"/>
        <w:spacing w:after="0" w:line="240" w:lineRule="auto"/>
        <w:jc w:val="both"/>
        <w:rPr>
          <w:rFonts w:ascii="Times New Roman" w:eastAsia="Times New Roman" w:hAnsi="Times New Roman" w:cs="Times New Roman"/>
          <w:i/>
          <w:color w:val="3C3C3C"/>
          <w:sz w:val="24"/>
          <w:szCs w:val="24"/>
          <w:lang w:eastAsia="fr-FR"/>
        </w:rPr>
      </w:pPr>
      <w:r w:rsidRPr="00F97341">
        <w:rPr>
          <w:rFonts w:ascii="Times New Roman" w:eastAsia="Times New Roman" w:hAnsi="Times New Roman" w:cs="Times New Roman"/>
          <w:i/>
          <w:color w:val="3C3C3C"/>
          <w:sz w:val="24"/>
          <w:szCs w:val="24"/>
          <w:lang w:eastAsia="fr-FR"/>
        </w:rPr>
        <w:t>Hors les cas de violences, de menaces ou d'atteintes sexuelles, le fait pour une personne d'amener autrui, contre son gré ou non, à subir ou à commettre des actes humiliants ou dégradants ou à consommer de l'alcool de manière excessive, lors de manifestations ou de réunions liées aux milieux scolaire, sportif et socio-éducatif est puni de six mois d'emprisonnement et de 7 500 euros d'amende.</w:t>
      </w:r>
    </w:p>
    <w:p w:rsidR="00084743" w:rsidRPr="005D4382" w:rsidRDefault="00084743" w:rsidP="00473680">
      <w:pPr>
        <w:keepNext/>
        <w:keepLines/>
        <w:spacing w:after="0" w:line="240" w:lineRule="auto"/>
        <w:ind w:left="10" w:hanging="10"/>
        <w:outlineLvl w:val="1"/>
        <w:rPr>
          <w:rFonts w:ascii="Times New Roman" w:eastAsia="Tahoma" w:hAnsi="Times New Roman" w:cs="Times New Roman"/>
          <w:b/>
          <w:color w:val="000000"/>
          <w:sz w:val="24"/>
          <w:szCs w:val="24"/>
          <w:lang w:eastAsia="fr-FR"/>
        </w:rPr>
      </w:pPr>
    </w:p>
    <w:p w:rsidR="00D9223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084743">
        <w:rPr>
          <w:rFonts w:ascii="Times New Roman" w:eastAsia="Tahoma" w:hAnsi="Times New Roman" w:cs="Times New Roman"/>
          <w:color w:val="000000"/>
          <w:sz w:val="24"/>
          <w:szCs w:val="24"/>
          <w:lang w:eastAsia="fr-FR"/>
        </w:rPr>
        <w:t xml:space="preserve">Tout fait constitutif de bizutage fera l’objet de poursuites disciplinaires par le directeur de l’établissement (ou son représentant) tant à l’encontre de son ou ses auteurs que de toute autre personne suivant une formation qui l’aurait organisé, encouragé, facilité ou laissé se réaliser, sans préjudice d’éventuelles poursuites pénales. </w:t>
      </w:r>
    </w:p>
    <w:p w:rsidR="00084743" w:rsidRDefault="00084743"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3F2938" w:rsidRPr="00F97341" w:rsidRDefault="003F2938" w:rsidP="00473680">
      <w:pPr>
        <w:shd w:val="clear" w:color="auto" w:fill="FFFFFF"/>
        <w:spacing w:after="120" w:line="240" w:lineRule="auto"/>
        <w:jc w:val="both"/>
        <w:outlineLvl w:val="1"/>
        <w:rPr>
          <w:rFonts w:ascii="Times New Roman" w:eastAsia="Times New Roman" w:hAnsi="Times New Roman" w:cs="Times New Roman"/>
          <w:b/>
          <w:bCs/>
          <w:color w:val="4A5E81"/>
          <w:sz w:val="24"/>
          <w:szCs w:val="24"/>
          <w:lang w:eastAsia="fr-FR"/>
        </w:rPr>
      </w:pPr>
      <w:bookmarkStart w:id="16" w:name="_Toc54105512"/>
      <w:r w:rsidRPr="00F97341">
        <w:rPr>
          <w:rFonts w:ascii="Times New Roman" w:eastAsia="Times New Roman" w:hAnsi="Times New Roman" w:cs="Times New Roman"/>
          <w:b/>
          <w:bCs/>
          <w:color w:val="4A5E81"/>
          <w:sz w:val="24"/>
          <w:szCs w:val="24"/>
          <w:lang w:eastAsia="fr-FR"/>
        </w:rPr>
        <w:t>Article L1152-1 du code du travail</w:t>
      </w:r>
      <w:bookmarkEnd w:id="16"/>
    </w:p>
    <w:p w:rsidR="003F2938" w:rsidRPr="00F97341" w:rsidRDefault="003F2938" w:rsidP="00473680">
      <w:pPr>
        <w:shd w:val="clear" w:color="auto" w:fill="FFFFFF"/>
        <w:spacing w:after="0" w:line="240" w:lineRule="auto"/>
        <w:jc w:val="both"/>
        <w:rPr>
          <w:rFonts w:ascii="Times New Roman" w:eastAsia="Times New Roman" w:hAnsi="Times New Roman" w:cs="Times New Roman"/>
          <w:i/>
          <w:color w:val="3C3C3C"/>
          <w:sz w:val="24"/>
          <w:szCs w:val="24"/>
          <w:lang w:eastAsia="fr-FR"/>
        </w:rPr>
      </w:pPr>
      <w:r w:rsidRPr="00F97341">
        <w:rPr>
          <w:rFonts w:ascii="Times New Roman" w:eastAsia="Times New Roman" w:hAnsi="Times New Roman" w:cs="Times New Roman"/>
          <w:i/>
          <w:color w:val="3C3C3C"/>
          <w:sz w:val="24"/>
          <w:szCs w:val="24"/>
          <w:lang w:eastAsia="fr-FR"/>
        </w:rPr>
        <w:t>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w:t>
      </w:r>
    </w:p>
    <w:p w:rsidR="001A231F" w:rsidRDefault="001A231F" w:rsidP="00473680">
      <w:pPr>
        <w:spacing w:after="3" w:line="247" w:lineRule="auto"/>
        <w:ind w:left="10" w:right="102" w:hanging="10"/>
        <w:jc w:val="both"/>
        <w:rPr>
          <w:rFonts w:ascii="Times New Roman" w:eastAsia="Tahoma" w:hAnsi="Times New Roman" w:cs="Times New Roman"/>
          <w:color w:val="000000"/>
          <w:sz w:val="24"/>
          <w:szCs w:val="24"/>
          <w:lang w:eastAsia="fr-FR"/>
        </w:rPr>
      </w:pPr>
    </w:p>
    <w:p w:rsidR="002A5BB8" w:rsidRDefault="002A5BB8" w:rsidP="00473680">
      <w:pPr>
        <w:spacing w:after="3" w:line="247" w:lineRule="auto"/>
        <w:ind w:left="10" w:right="102" w:hanging="10"/>
        <w:jc w:val="both"/>
        <w:rPr>
          <w:rFonts w:ascii="Times New Roman" w:eastAsia="Tahoma" w:hAnsi="Times New Roman" w:cs="Times New Roman"/>
          <w:color w:val="000000"/>
          <w:sz w:val="24"/>
          <w:szCs w:val="24"/>
          <w:lang w:eastAsia="fr-FR"/>
        </w:rPr>
      </w:pPr>
    </w:p>
    <w:p w:rsidR="002A5BB8" w:rsidRDefault="002A5BB8" w:rsidP="00473680">
      <w:pPr>
        <w:spacing w:after="3" w:line="247" w:lineRule="auto"/>
        <w:ind w:left="10" w:right="102" w:hanging="10"/>
        <w:jc w:val="both"/>
        <w:rPr>
          <w:rFonts w:ascii="Times New Roman" w:eastAsia="Tahoma" w:hAnsi="Times New Roman" w:cs="Times New Roman"/>
          <w:color w:val="000000"/>
          <w:sz w:val="24"/>
          <w:szCs w:val="24"/>
          <w:lang w:eastAsia="fr-FR"/>
        </w:rPr>
      </w:pPr>
    </w:p>
    <w:p w:rsidR="002A5BB8" w:rsidRDefault="002A5BB8" w:rsidP="00473680">
      <w:pPr>
        <w:spacing w:after="3" w:line="247" w:lineRule="auto"/>
        <w:ind w:left="10" w:right="102" w:hanging="10"/>
        <w:jc w:val="both"/>
        <w:rPr>
          <w:rFonts w:ascii="Times New Roman" w:eastAsia="Tahoma" w:hAnsi="Times New Roman" w:cs="Times New Roman"/>
          <w:color w:val="000000"/>
          <w:sz w:val="24"/>
          <w:szCs w:val="24"/>
          <w:lang w:eastAsia="fr-FR"/>
        </w:rPr>
      </w:pPr>
    </w:p>
    <w:p w:rsidR="00084743" w:rsidRPr="00366675" w:rsidRDefault="00084743" w:rsidP="00473680">
      <w:pPr>
        <w:shd w:val="clear" w:color="auto" w:fill="FFFFFF"/>
        <w:spacing w:after="120" w:line="240" w:lineRule="auto"/>
        <w:jc w:val="both"/>
        <w:outlineLvl w:val="1"/>
        <w:rPr>
          <w:rFonts w:ascii="Times New Roman" w:eastAsia="Times New Roman" w:hAnsi="Times New Roman" w:cs="Times New Roman"/>
          <w:b/>
          <w:bCs/>
          <w:color w:val="4A5E81"/>
          <w:sz w:val="24"/>
          <w:szCs w:val="24"/>
          <w:lang w:eastAsia="fr-FR"/>
        </w:rPr>
      </w:pPr>
      <w:bookmarkStart w:id="17" w:name="_Toc54105513"/>
      <w:r w:rsidRPr="00366675">
        <w:rPr>
          <w:rFonts w:ascii="Times New Roman" w:eastAsia="Times New Roman" w:hAnsi="Times New Roman" w:cs="Times New Roman"/>
          <w:b/>
          <w:bCs/>
          <w:color w:val="4A5E81"/>
          <w:sz w:val="24"/>
          <w:szCs w:val="24"/>
          <w:lang w:eastAsia="fr-FR"/>
        </w:rPr>
        <w:lastRenderedPageBreak/>
        <w:t>Article 222-33-2-2 du code pénal</w:t>
      </w:r>
      <w:bookmarkEnd w:id="17"/>
    </w:p>
    <w:p w:rsidR="00084743" w:rsidRPr="00F97341" w:rsidRDefault="00084743" w:rsidP="00473680">
      <w:pPr>
        <w:shd w:val="clear" w:color="auto" w:fill="FFFFFF"/>
        <w:spacing w:after="240" w:line="240" w:lineRule="auto"/>
        <w:jc w:val="both"/>
        <w:rPr>
          <w:rFonts w:ascii="Times New Roman" w:eastAsia="Times New Roman" w:hAnsi="Times New Roman" w:cs="Times New Roman"/>
          <w:i/>
          <w:color w:val="3C3C3C"/>
          <w:sz w:val="24"/>
          <w:szCs w:val="24"/>
          <w:lang w:eastAsia="fr-FR"/>
        </w:rPr>
      </w:pPr>
      <w:r w:rsidRPr="00F97341">
        <w:rPr>
          <w:rFonts w:ascii="Times New Roman" w:eastAsia="Times New Roman" w:hAnsi="Times New Roman" w:cs="Times New Roman"/>
          <w:i/>
          <w:color w:val="3C3C3C"/>
          <w:sz w:val="24"/>
          <w:szCs w:val="24"/>
          <w:lang w:eastAsia="fr-FR"/>
        </w:rPr>
        <w:t>Le fait de harceler une personne par des propos ou comportements répétés ayant pour objet ou pour effet une dégradation de ses conditions de vie se traduisant par une altération de sa santé physique ou mentale est puni d'un an d'emprisonnement et de 15 000 € d'amende lorsque ces faits ont causé une incapacité totale de travail inférieure ou égale à huit jours ou n'ont entra</w:t>
      </w:r>
      <w:r w:rsidR="006B0EEE">
        <w:rPr>
          <w:rFonts w:ascii="Times New Roman" w:eastAsia="Times New Roman" w:hAnsi="Times New Roman" w:cs="Times New Roman"/>
          <w:i/>
          <w:color w:val="3C3C3C"/>
          <w:sz w:val="24"/>
          <w:szCs w:val="24"/>
          <w:lang w:eastAsia="fr-FR"/>
        </w:rPr>
        <w:t>îné aucune incapacité de travail.</w:t>
      </w:r>
    </w:p>
    <w:p w:rsidR="00084743" w:rsidRPr="00F97341" w:rsidRDefault="00084743"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2A3942" w:rsidRDefault="00D92238" w:rsidP="00D92238">
      <w:pPr>
        <w:spacing w:after="231" w:line="247" w:lineRule="auto"/>
        <w:ind w:left="10" w:right="102" w:hanging="10"/>
        <w:jc w:val="both"/>
        <w:rPr>
          <w:rFonts w:ascii="Times New Roman" w:eastAsia="Tahoma" w:hAnsi="Times New Roman" w:cs="Times New Roman"/>
          <w:color w:val="000000"/>
          <w:sz w:val="24"/>
          <w:szCs w:val="24"/>
          <w:lang w:eastAsia="fr-FR"/>
        </w:rPr>
      </w:pPr>
      <w:r w:rsidRPr="002A3942">
        <w:rPr>
          <w:rFonts w:ascii="Times New Roman" w:eastAsia="Tahoma" w:hAnsi="Times New Roman" w:cs="Times New Roman"/>
          <w:color w:val="000000"/>
          <w:sz w:val="24"/>
          <w:szCs w:val="24"/>
          <w:lang w:eastAsia="fr-FR"/>
        </w:rPr>
        <w:t xml:space="preserve">Le harcèlement moral se manifeste par des agissements répétés susceptibles d'entraîner, pour la personne qui les subit, une dégradation de ses conditions de travail pouvant aboutir notamment à une atteinte à ses droits et à sa dignité ou une altération de sa santé physique ou mentale. </w:t>
      </w:r>
    </w:p>
    <w:p w:rsidR="00D92238" w:rsidRPr="002A3942" w:rsidRDefault="00D92238" w:rsidP="00D92238">
      <w:pPr>
        <w:spacing w:after="231" w:line="247" w:lineRule="auto"/>
        <w:ind w:left="10" w:right="102" w:hanging="10"/>
        <w:jc w:val="both"/>
        <w:rPr>
          <w:rFonts w:ascii="Times New Roman" w:eastAsia="Tahoma" w:hAnsi="Times New Roman" w:cs="Times New Roman"/>
          <w:color w:val="000000"/>
          <w:sz w:val="24"/>
          <w:szCs w:val="24"/>
          <w:lang w:eastAsia="fr-FR"/>
        </w:rPr>
      </w:pPr>
      <w:r w:rsidRPr="002A3942">
        <w:rPr>
          <w:rFonts w:ascii="Times New Roman" w:eastAsia="Tahoma" w:hAnsi="Times New Roman" w:cs="Times New Roman"/>
          <w:color w:val="000000"/>
          <w:sz w:val="24"/>
          <w:szCs w:val="24"/>
          <w:lang w:eastAsia="fr-FR"/>
        </w:rPr>
        <w:t xml:space="preserve">Le harcèlement sexuel se caractérise par le fait d'imposer à une personne, de façon répétée, des propos ou comportements à connotation sexuelle ou sexiste, qui portent atteinte à sa dignité en raison de leur caractère dégradant ou humiliant ou créent à son encontre une situation intimidante, hostile ou offensante. Est assimilée au harcèlement sexuel toute forme de pression grave (même non répétée) dans le but réel ou apparent d'obtenir un acte sexuel, au profit de l'auteur des faits ou d'un tiers. </w:t>
      </w:r>
    </w:p>
    <w:p w:rsidR="00D92238" w:rsidRPr="005D4382"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2A3942">
        <w:rPr>
          <w:rFonts w:ascii="Times New Roman" w:eastAsia="Tahoma" w:hAnsi="Times New Roman" w:cs="Times New Roman"/>
          <w:color w:val="000000"/>
          <w:sz w:val="24"/>
          <w:szCs w:val="24"/>
          <w:lang w:eastAsia="fr-FR"/>
        </w:rPr>
        <w:t>Ces agissements sont interdits et punis par la loi.</w:t>
      </w:r>
      <w:r w:rsidRPr="005D4382">
        <w:rPr>
          <w:rFonts w:ascii="Times New Roman" w:eastAsia="Tahoma" w:hAnsi="Times New Roman" w:cs="Times New Roman"/>
          <w:color w:val="000000"/>
          <w:sz w:val="24"/>
          <w:szCs w:val="24"/>
          <w:lang w:eastAsia="fr-FR"/>
        </w:rPr>
        <w:t xml:space="preserve"> </w:t>
      </w:r>
    </w:p>
    <w:p w:rsidR="00D92238" w:rsidRPr="00BE4BB7" w:rsidRDefault="00D92238" w:rsidP="00473680">
      <w:pPr>
        <w:spacing w:after="3" w:line="247" w:lineRule="auto"/>
        <w:ind w:left="10" w:right="102" w:hanging="10"/>
        <w:jc w:val="both"/>
        <w:rPr>
          <w:rFonts w:ascii="Tahoma" w:eastAsia="Tahoma" w:hAnsi="Tahoma" w:cs="Tahoma"/>
          <w:color w:val="000000"/>
          <w:sz w:val="24"/>
          <w:szCs w:val="24"/>
          <w:lang w:eastAsia="fr-FR"/>
        </w:rPr>
      </w:pPr>
    </w:p>
    <w:p w:rsidR="00D92238" w:rsidRPr="005D4382" w:rsidRDefault="00D92238" w:rsidP="00473680">
      <w:pPr>
        <w:keepNext/>
        <w:keepLines/>
        <w:spacing w:after="35"/>
        <w:ind w:left="10" w:hanging="10"/>
        <w:jc w:val="both"/>
        <w:outlineLvl w:val="1"/>
        <w:rPr>
          <w:rFonts w:ascii="Times New Roman" w:eastAsia="Tahoma" w:hAnsi="Times New Roman" w:cs="Times New Roman"/>
          <w:b/>
          <w:color w:val="000000"/>
          <w:sz w:val="24"/>
          <w:szCs w:val="24"/>
          <w:lang w:eastAsia="fr-FR"/>
        </w:rPr>
      </w:pPr>
      <w:bookmarkStart w:id="18" w:name="_Toc54105514"/>
      <w:bookmarkStart w:id="19" w:name="_Toc19838"/>
      <w:r w:rsidRPr="005D4382">
        <w:rPr>
          <w:rFonts w:ascii="Times New Roman" w:eastAsia="Tahoma" w:hAnsi="Times New Roman" w:cs="Times New Roman"/>
          <w:b/>
          <w:color w:val="000000"/>
          <w:sz w:val="24"/>
          <w:szCs w:val="24"/>
          <w:lang w:eastAsia="fr-FR"/>
        </w:rPr>
        <w:t>Article 4.3 Utilisation des téléphones portables</w:t>
      </w:r>
      <w:bookmarkEnd w:id="18"/>
      <w:r w:rsidRPr="005D4382">
        <w:rPr>
          <w:rFonts w:ascii="Times New Roman" w:eastAsia="Tahoma" w:hAnsi="Times New Roman" w:cs="Times New Roman"/>
          <w:b/>
          <w:color w:val="000000"/>
          <w:sz w:val="24"/>
          <w:szCs w:val="24"/>
          <w:lang w:eastAsia="fr-FR"/>
        </w:rPr>
        <w:t xml:space="preserve"> </w:t>
      </w:r>
      <w:bookmarkEnd w:id="19"/>
    </w:p>
    <w:p w:rsidR="00D92238" w:rsidRPr="00BE4BB7" w:rsidRDefault="00D92238" w:rsidP="00473680">
      <w:pPr>
        <w:spacing w:after="0"/>
        <w:ind w:left="15"/>
        <w:jc w:val="both"/>
        <w:rPr>
          <w:rFonts w:ascii="Tahoma" w:eastAsia="Tahoma" w:hAnsi="Tahoma" w:cs="Tahoma"/>
          <w:color w:val="000000"/>
          <w:sz w:val="24"/>
          <w:szCs w:val="24"/>
          <w:lang w:eastAsia="fr-FR"/>
        </w:rPr>
      </w:pPr>
      <w:r w:rsidRPr="00BE4BB7">
        <w:rPr>
          <w:rFonts w:ascii="Tahoma" w:eastAsia="Tahoma" w:hAnsi="Tahoma" w:cs="Tahoma"/>
          <w:color w:val="000000"/>
          <w:sz w:val="24"/>
          <w:szCs w:val="24"/>
          <w:lang w:eastAsia="fr-FR"/>
        </w:rPr>
        <w:t xml:space="preserve"> </w:t>
      </w:r>
    </w:p>
    <w:p w:rsidR="006B0EEE" w:rsidRDefault="008924BF" w:rsidP="006B0EEE">
      <w:pPr>
        <w:spacing w:after="232" w:line="247" w:lineRule="auto"/>
        <w:ind w:left="10" w:right="102" w:hanging="10"/>
        <w:jc w:val="both"/>
        <w:rPr>
          <w:rFonts w:ascii="Times New Roman" w:eastAsia="Tahoma" w:hAnsi="Times New Roman" w:cs="Times New Roman"/>
          <w:color w:val="000000"/>
          <w:sz w:val="24"/>
          <w:szCs w:val="24"/>
          <w:lang w:eastAsia="fr-FR"/>
        </w:rPr>
      </w:pPr>
      <w:r w:rsidRPr="005D4382">
        <w:rPr>
          <w:rFonts w:ascii="Times New Roman" w:eastAsia="Tahoma" w:hAnsi="Times New Roman" w:cs="Times New Roman"/>
          <w:color w:val="000000"/>
          <w:sz w:val="24"/>
          <w:szCs w:val="24"/>
          <w:lang w:eastAsia="fr-FR"/>
        </w:rPr>
        <w:t>Les téléphones portables doivent être éteints. Ils pourront être utilisés à des fins pédagogiques ou de sécurité sur demande des formateurs.</w:t>
      </w:r>
    </w:p>
    <w:p w:rsidR="008924BF" w:rsidRDefault="008924BF" w:rsidP="006B0EEE">
      <w:pPr>
        <w:spacing w:after="232" w:line="247" w:lineRule="auto"/>
        <w:ind w:left="10" w:right="102" w:hanging="10"/>
        <w:jc w:val="both"/>
        <w:rPr>
          <w:rFonts w:ascii="Times New Roman" w:eastAsia="Tahoma" w:hAnsi="Times New Roman" w:cs="Times New Roman"/>
          <w:color w:val="000000"/>
          <w:sz w:val="24"/>
          <w:szCs w:val="24"/>
          <w:lang w:eastAsia="fr-FR"/>
        </w:rPr>
      </w:pPr>
      <w:r w:rsidRPr="005D4382">
        <w:rPr>
          <w:rFonts w:ascii="Times New Roman" w:eastAsia="Tahoma" w:hAnsi="Times New Roman" w:cs="Times New Roman"/>
          <w:color w:val="000000"/>
          <w:sz w:val="24"/>
          <w:szCs w:val="24"/>
          <w:lang w:eastAsia="fr-FR"/>
        </w:rPr>
        <w:t xml:space="preserve">Les MP3, baladeurs, téléphones portables ou tout autre appareil du même </w:t>
      </w:r>
      <w:r w:rsidR="005D4382" w:rsidRPr="005D4382">
        <w:rPr>
          <w:rFonts w:ascii="Times New Roman" w:eastAsia="Tahoma" w:hAnsi="Times New Roman" w:cs="Times New Roman"/>
          <w:color w:val="000000"/>
          <w:sz w:val="24"/>
          <w:szCs w:val="24"/>
          <w:lang w:eastAsia="fr-FR"/>
        </w:rPr>
        <w:t>type (air pods)</w:t>
      </w:r>
      <w:r w:rsidRPr="005D4382">
        <w:rPr>
          <w:rFonts w:ascii="Times New Roman" w:eastAsia="Tahoma" w:hAnsi="Times New Roman" w:cs="Times New Roman"/>
          <w:color w:val="000000"/>
          <w:sz w:val="24"/>
          <w:szCs w:val="24"/>
          <w:lang w:eastAsia="fr-FR"/>
        </w:rPr>
        <w:t xml:space="preserve"> doivent être éteints, </w:t>
      </w:r>
      <w:r w:rsidR="005D4382" w:rsidRPr="005D4382">
        <w:rPr>
          <w:rFonts w:ascii="Times New Roman" w:eastAsia="Tahoma" w:hAnsi="Times New Roman" w:cs="Times New Roman"/>
          <w:color w:val="000000"/>
          <w:sz w:val="24"/>
          <w:szCs w:val="24"/>
          <w:lang w:eastAsia="fr-FR"/>
        </w:rPr>
        <w:t xml:space="preserve">à l’exception </w:t>
      </w:r>
      <w:r w:rsidRPr="005D4382">
        <w:rPr>
          <w:rFonts w:ascii="Times New Roman" w:eastAsia="Tahoma" w:hAnsi="Times New Roman" w:cs="Times New Roman"/>
          <w:color w:val="000000"/>
          <w:sz w:val="24"/>
          <w:szCs w:val="24"/>
          <w:lang w:eastAsia="fr-FR"/>
        </w:rPr>
        <w:t xml:space="preserve">d’une utilisation avec un formateur dans le cadre d’un cours et ne peuvent être </w:t>
      </w:r>
      <w:r w:rsidR="001D48AF" w:rsidRPr="005D4382">
        <w:rPr>
          <w:rFonts w:ascii="Times New Roman" w:eastAsia="Tahoma" w:hAnsi="Times New Roman" w:cs="Times New Roman"/>
          <w:color w:val="000000"/>
          <w:sz w:val="24"/>
          <w:szCs w:val="24"/>
          <w:lang w:eastAsia="fr-FR"/>
        </w:rPr>
        <w:t>rechargés.</w:t>
      </w:r>
      <w:r w:rsidR="001D48AF">
        <w:rPr>
          <w:rFonts w:ascii="Times New Roman" w:eastAsia="Tahoma" w:hAnsi="Times New Roman" w:cs="Times New Roman"/>
          <w:color w:val="000000"/>
          <w:sz w:val="24"/>
          <w:szCs w:val="24"/>
          <w:lang w:eastAsia="fr-FR"/>
        </w:rPr>
        <w:t xml:space="preserve"> Dans</w:t>
      </w:r>
      <w:r w:rsidR="005D4382">
        <w:rPr>
          <w:rFonts w:ascii="Times New Roman" w:eastAsia="Tahoma" w:hAnsi="Times New Roman" w:cs="Times New Roman"/>
          <w:color w:val="000000"/>
          <w:sz w:val="24"/>
          <w:szCs w:val="24"/>
          <w:lang w:eastAsia="fr-FR"/>
        </w:rPr>
        <w:t xml:space="preserve"> les autres </w:t>
      </w:r>
      <w:r w:rsidR="008B77CA">
        <w:rPr>
          <w:rFonts w:ascii="Times New Roman" w:eastAsia="Tahoma" w:hAnsi="Times New Roman" w:cs="Times New Roman"/>
          <w:color w:val="000000"/>
          <w:sz w:val="24"/>
          <w:szCs w:val="24"/>
          <w:lang w:eastAsia="fr-FR"/>
        </w:rPr>
        <w:t>lieux,</w:t>
      </w:r>
      <w:r w:rsidR="005D4382">
        <w:rPr>
          <w:rFonts w:ascii="Times New Roman" w:eastAsia="Tahoma" w:hAnsi="Times New Roman" w:cs="Times New Roman"/>
          <w:color w:val="000000"/>
          <w:sz w:val="24"/>
          <w:szCs w:val="24"/>
          <w:lang w:eastAsia="fr-FR"/>
        </w:rPr>
        <w:t xml:space="preserve"> il convient de se référer aux usages en vigueur</w:t>
      </w:r>
      <w:r w:rsidR="001D48AF">
        <w:rPr>
          <w:rFonts w:ascii="Times New Roman" w:eastAsia="Tahoma" w:hAnsi="Times New Roman" w:cs="Times New Roman"/>
          <w:color w:val="000000"/>
          <w:sz w:val="24"/>
          <w:szCs w:val="24"/>
          <w:lang w:eastAsia="fr-FR"/>
        </w:rPr>
        <w:t xml:space="preserve"> </w:t>
      </w:r>
      <w:r w:rsidR="005D4382">
        <w:rPr>
          <w:rFonts w:ascii="Times New Roman" w:eastAsia="Tahoma" w:hAnsi="Times New Roman" w:cs="Times New Roman"/>
          <w:color w:val="000000"/>
          <w:sz w:val="24"/>
          <w:szCs w:val="24"/>
          <w:lang w:eastAsia="fr-FR"/>
        </w:rPr>
        <w:t>dans l’établissement</w:t>
      </w:r>
      <w:r w:rsidR="001D48AF">
        <w:rPr>
          <w:rFonts w:ascii="Times New Roman" w:eastAsia="Tahoma" w:hAnsi="Times New Roman" w:cs="Times New Roman"/>
          <w:color w:val="000000"/>
          <w:sz w:val="24"/>
          <w:szCs w:val="24"/>
          <w:lang w:eastAsia="fr-FR"/>
        </w:rPr>
        <w:t>.</w:t>
      </w:r>
      <w:r w:rsidR="005D4382">
        <w:rPr>
          <w:rFonts w:ascii="Times New Roman" w:eastAsia="Tahoma" w:hAnsi="Times New Roman" w:cs="Times New Roman"/>
          <w:color w:val="000000"/>
          <w:sz w:val="24"/>
          <w:szCs w:val="24"/>
          <w:lang w:eastAsia="fr-FR"/>
        </w:rPr>
        <w:t xml:space="preserve"> </w:t>
      </w:r>
    </w:p>
    <w:p w:rsidR="00084743" w:rsidRPr="00366675" w:rsidRDefault="00084743" w:rsidP="006B0EEE">
      <w:pPr>
        <w:jc w:val="both"/>
        <w:rPr>
          <w:rFonts w:ascii="Times New Roman" w:hAnsi="Times New Roman" w:cs="Times New Roman"/>
          <w:b/>
          <w:sz w:val="24"/>
          <w:szCs w:val="24"/>
          <w:u w:val="single"/>
        </w:rPr>
      </w:pPr>
      <w:r w:rsidRPr="00366675">
        <w:rPr>
          <w:rFonts w:ascii="Times New Roman" w:hAnsi="Times New Roman" w:cs="Times New Roman"/>
          <w:b/>
          <w:sz w:val="24"/>
          <w:szCs w:val="24"/>
          <w:u w:val="single"/>
        </w:rPr>
        <w:t xml:space="preserve">UFA St-Jean </w:t>
      </w:r>
    </w:p>
    <w:p w:rsidR="00084743" w:rsidRDefault="00084743" w:rsidP="006B0EEE">
      <w:pPr>
        <w:jc w:val="both"/>
        <w:rPr>
          <w:rFonts w:ascii="Times New Roman" w:hAnsi="Times New Roman" w:cs="Times New Roman"/>
          <w:i/>
          <w:sz w:val="24"/>
          <w:szCs w:val="24"/>
        </w:rPr>
      </w:pPr>
      <w:r w:rsidRPr="00936C29">
        <w:rPr>
          <w:rFonts w:ascii="Times New Roman" w:hAnsi="Times New Roman" w:cs="Times New Roman"/>
          <w:i/>
          <w:sz w:val="24"/>
          <w:szCs w:val="24"/>
        </w:rPr>
        <w:t>L’utilisation des téléphones portables est tolérée dans la cour de l’établissement. Ils doivent être éteints et non visibles à l’intérieur des salles de classe de l’établissement et rangés dans le sac sous peine d’avertissement.</w:t>
      </w:r>
    </w:p>
    <w:p w:rsidR="00C10B25" w:rsidRPr="00C10B25" w:rsidRDefault="00C10B25" w:rsidP="006B0EEE">
      <w:pPr>
        <w:jc w:val="both"/>
        <w:rPr>
          <w:rFonts w:ascii="Times New Roman" w:hAnsi="Times New Roman" w:cs="Times New Roman"/>
          <w:i/>
          <w:sz w:val="24"/>
          <w:szCs w:val="24"/>
        </w:rPr>
      </w:pPr>
      <w:r w:rsidRPr="00C10B25">
        <w:rPr>
          <w:rFonts w:ascii="Times New Roman" w:hAnsi="Times New Roman" w:cs="Times New Roman"/>
          <w:i/>
          <w:sz w:val="24"/>
          <w:szCs w:val="24"/>
        </w:rPr>
        <w:t>Il est strictement interdit de prendre des photos ou des vidéos à l’intérieur de l’établissement sans accord préalable d’un membre de l’équipe pédagogique ou administrative. Toute dérive constatée entrainera une mise à pied immédiate de l’apprenant.</w:t>
      </w:r>
    </w:p>
    <w:p w:rsidR="00C10B25" w:rsidRPr="00C10B25" w:rsidRDefault="00C10B25" w:rsidP="006B0EEE">
      <w:pPr>
        <w:spacing w:after="240"/>
        <w:jc w:val="both"/>
        <w:rPr>
          <w:rFonts w:ascii="Times New Roman" w:hAnsi="Times New Roman" w:cs="Times New Roman"/>
          <w:i/>
          <w:sz w:val="24"/>
          <w:szCs w:val="24"/>
        </w:rPr>
      </w:pPr>
      <w:r w:rsidRPr="00C10B25">
        <w:rPr>
          <w:rFonts w:ascii="Times New Roman" w:hAnsi="Times New Roman" w:cs="Times New Roman"/>
          <w:i/>
          <w:sz w:val="24"/>
          <w:szCs w:val="24"/>
        </w:rPr>
        <w:t>Ils ne peuvent en aucun cas servir de calculatrice lors des cours théoriques ou de montre</w:t>
      </w:r>
      <w:r w:rsidR="006B0EEE">
        <w:rPr>
          <w:rFonts w:ascii="Times New Roman" w:hAnsi="Times New Roman" w:cs="Times New Roman"/>
          <w:i/>
          <w:sz w:val="24"/>
          <w:szCs w:val="24"/>
        </w:rPr>
        <w:t>.</w:t>
      </w:r>
    </w:p>
    <w:p w:rsidR="00B17EC9" w:rsidRPr="00366675" w:rsidRDefault="00B17EC9" w:rsidP="006B0EEE">
      <w:pPr>
        <w:pStyle w:val="Default"/>
        <w:spacing w:after="160"/>
        <w:jc w:val="both"/>
        <w:rPr>
          <w:b/>
          <w:bCs/>
          <w:i/>
          <w:iCs/>
        </w:rPr>
      </w:pPr>
      <w:r w:rsidRPr="00366675">
        <w:rPr>
          <w:rFonts w:ascii="Times New Roman" w:eastAsia="Tahoma" w:hAnsi="Times New Roman"/>
          <w:b/>
          <w:u w:val="single"/>
        </w:rPr>
        <w:t xml:space="preserve">UFA </w:t>
      </w:r>
      <w:proofErr w:type="spellStart"/>
      <w:r w:rsidRPr="00366675">
        <w:rPr>
          <w:rFonts w:ascii="Times New Roman" w:eastAsia="Tahoma" w:hAnsi="Times New Roman"/>
          <w:b/>
          <w:u w:val="single"/>
        </w:rPr>
        <w:t>Sonne</w:t>
      </w:r>
      <w:r w:rsidR="00B22147">
        <w:rPr>
          <w:rFonts w:ascii="Times New Roman" w:eastAsia="Tahoma" w:hAnsi="Times New Roman"/>
          <w:b/>
          <w:u w:val="single"/>
        </w:rPr>
        <w:t>n</w:t>
      </w:r>
      <w:r w:rsidRPr="00366675">
        <w:rPr>
          <w:rFonts w:ascii="Times New Roman" w:eastAsia="Tahoma" w:hAnsi="Times New Roman"/>
          <w:b/>
          <w:u w:val="single"/>
        </w:rPr>
        <w:t>berg</w:t>
      </w:r>
      <w:proofErr w:type="spellEnd"/>
      <w:r w:rsidRPr="00366675">
        <w:rPr>
          <w:b/>
          <w:bCs/>
          <w:i/>
          <w:iCs/>
        </w:rPr>
        <w:t xml:space="preserve"> </w:t>
      </w:r>
    </w:p>
    <w:p w:rsidR="00B17EC9" w:rsidRDefault="00B17EC9" w:rsidP="006B0EEE">
      <w:pPr>
        <w:spacing w:after="240"/>
        <w:jc w:val="both"/>
        <w:rPr>
          <w:rFonts w:ascii="Times New Roman" w:hAnsi="Times New Roman" w:cs="Times New Roman"/>
          <w:i/>
          <w:iCs/>
          <w:sz w:val="24"/>
          <w:szCs w:val="24"/>
        </w:rPr>
      </w:pPr>
      <w:r w:rsidRPr="00936C29">
        <w:rPr>
          <w:rFonts w:ascii="Times New Roman" w:hAnsi="Times New Roman" w:cs="Times New Roman"/>
          <w:i/>
          <w:iCs/>
          <w:sz w:val="24"/>
          <w:szCs w:val="24"/>
        </w:rPr>
        <w:t>L’utilisation et la consultation des téléphones portables à titre personnel sont interdites dans les salles de cours. Il est interdit de recharger les téléphones dans les salles de classe. Les élèves peuvent consulter leur téléphone dans les couloirs, en étude et au foyer ; en revanche, tout appel doit être effectué dans la cour.</w:t>
      </w:r>
    </w:p>
    <w:p w:rsidR="002A5BB8" w:rsidRDefault="002A5BB8" w:rsidP="006B0EEE">
      <w:pPr>
        <w:spacing w:after="240"/>
        <w:jc w:val="both"/>
        <w:rPr>
          <w:rFonts w:ascii="Times New Roman" w:hAnsi="Times New Roman" w:cs="Times New Roman"/>
          <w:i/>
          <w:iCs/>
          <w:sz w:val="24"/>
          <w:szCs w:val="24"/>
        </w:rPr>
      </w:pPr>
    </w:p>
    <w:p w:rsidR="00366675" w:rsidRPr="00366675" w:rsidRDefault="00366675" w:rsidP="006B0EEE">
      <w:pPr>
        <w:pStyle w:val="Default"/>
        <w:spacing w:after="160"/>
        <w:rPr>
          <w:b/>
          <w:bCs/>
          <w:i/>
          <w:iCs/>
        </w:rPr>
      </w:pPr>
      <w:r w:rsidRPr="00366675">
        <w:rPr>
          <w:rFonts w:ascii="Times New Roman" w:eastAsia="Tahoma" w:hAnsi="Times New Roman"/>
          <w:b/>
          <w:u w:val="single"/>
        </w:rPr>
        <w:lastRenderedPageBreak/>
        <w:t xml:space="preserve">UFA Lycée Charles de </w:t>
      </w:r>
      <w:r w:rsidR="007A35DB">
        <w:rPr>
          <w:rFonts w:ascii="Times New Roman" w:eastAsia="Tahoma" w:hAnsi="Times New Roman"/>
          <w:b/>
          <w:u w:val="single"/>
        </w:rPr>
        <w:t>Foucaul</w:t>
      </w:r>
      <w:r w:rsidR="00774E34">
        <w:rPr>
          <w:rFonts w:ascii="Times New Roman" w:eastAsia="Tahoma" w:hAnsi="Times New Roman"/>
          <w:b/>
          <w:u w:val="single"/>
        </w:rPr>
        <w:t>d</w:t>
      </w:r>
      <w:r w:rsidR="007A35DB">
        <w:rPr>
          <w:rFonts w:ascii="Times New Roman" w:eastAsia="Tahoma" w:hAnsi="Times New Roman"/>
          <w:b/>
          <w:u w:val="single"/>
        </w:rPr>
        <w:t xml:space="preserve">  </w:t>
      </w:r>
    </w:p>
    <w:p w:rsidR="00366675" w:rsidRDefault="00366675" w:rsidP="006B0EEE">
      <w:pPr>
        <w:pStyle w:val="NormalWeb"/>
        <w:spacing w:before="0" w:beforeAutospacing="0" w:after="160" w:afterAutospacing="0"/>
        <w:jc w:val="both"/>
      </w:pPr>
      <w:r>
        <w:rPr>
          <w:rStyle w:val="Accentuation"/>
        </w:rPr>
        <w:t>Les téléphones portables ne peuvent pas servir de montre, ni de calculatrice.</w:t>
      </w:r>
    </w:p>
    <w:p w:rsidR="00366675" w:rsidRDefault="00366675" w:rsidP="006B0EEE">
      <w:pPr>
        <w:pStyle w:val="Corpsdetexte2"/>
        <w:spacing w:after="160" w:afterAutospacing="0"/>
        <w:jc w:val="both"/>
      </w:pPr>
      <w:r>
        <w:rPr>
          <w:rStyle w:val="Accentuation"/>
        </w:rPr>
        <w:t>Seul l’enseignant</w:t>
      </w:r>
      <w:r w:rsidR="003C489F">
        <w:rPr>
          <w:rStyle w:val="Accentuation"/>
        </w:rPr>
        <w:t xml:space="preserve"> ou formateur</w:t>
      </w:r>
      <w:r>
        <w:rPr>
          <w:rStyle w:val="Accentuation"/>
        </w:rPr>
        <w:t xml:space="preserve"> et sous son entière responsabilité, peut autoriser l’élève à déroger à cette règle et exclusivement à des fins pédagogiques.</w:t>
      </w:r>
    </w:p>
    <w:p w:rsidR="00366675" w:rsidRDefault="00366675" w:rsidP="006B0EEE">
      <w:pPr>
        <w:pStyle w:val="Corpsdetexte2"/>
        <w:spacing w:after="160" w:afterAutospacing="0"/>
        <w:jc w:val="both"/>
        <w:rPr>
          <w:rStyle w:val="Accentuation"/>
        </w:rPr>
      </w:pPr>
      <w:r>
        <w:rPr>
          <w:rStyle w:val="Accentuation"/>
        </w:rPr>
        <w:t>Sans</w:t>
      </w:r>
      <w:r w:rsidR="006B0EEE">
        <w:rPr>
          <w:rStyle w:val="Accentuation"/>
        </w:rPr>
        <w:t xml:space="preserve"> </w:t>
      </w:r>
      <w:r>
        <w:rPr>
          <w:rStyle w:val="Accentuation"/>
        </w:rPr>
        <w:t>l’autorisation de l’enseignant ou formateur, l’usage sous quelque forme que ce soit de ces appareils est strictement interdit en cours.</w:t>
      </w:r>
    </w:p>
    <w:p w:rsidR="00366675" w:rsidRDefault="00366675" w:rsidP="00067CA7">
      <w:pPr>
        <w:pStyle w:val="Corpsdetexte2"/>
        <w:spacing w:after="160" w:afterAutospacing="0"/>
        <w:jc w:val="both"/>
      </w:pPr>
      <w:r>
        <w:rPr>
          <w:rStyle w:val="Accentuation"/>
        </w:rPr>
        <w:t>En cas de non-respect de cette règle les appareils seront remis au chef d’établissement ou à la vie scolaire après information à la famille. Ces appareils seront remis aux élèves en fin de journée. En cas de récidive l’élève sera convoqué par le Chef d’Etablissement avec de possibles sanctions.</w:t>
      </w:r>
    </w:p>
    <w:p w:rsidR="00366675" w:rsidRDefault="00366675" w:rsidP="00BA53FB">
      <w:pPr>
        <w:pStyle w:val="NormalWeb"/>
        <w:spacing w:after="360" w:afterAutospacing="0"/>
        <w:jc w:val="both"/>
        <w:rPr>
          <w:rStyle w:val="Accentuation"/>
        </w:rPr>
      </w:pPr>
      <w:r>
        <w:rPr>
          <w:rStyle w:val="Accentuation"/>
        </w:rPr>
        <w:t xml:space="preserve">Dans le reste de l’enceinte, les </w:t>
      </w:r>
      <w:r w:rsidR="00150C42">
        <w:rPr>
          <w:rStyle w:val="Accentuation"/>
        </w:rPr>
        <w:t>téléphones</w:t>
      </w:r>
      <w:r w:rsidR="00BA53FB">
        <w:rPr>
          <w:rStyle w:val="Accentuation"/>
        </w:rPr>
        <w:t xml:space="preserve"> </w:t>
      </w:r>
      <w:r w:rsidR="00C10B25">
        <w:rPr>
          <w:rStyle w:val="Accentuation"/>
        </w:rPr>
        <w:t>portables</w:t>
      </w:r>
      <w:r w:rsidR="00BA53FB">
        <w:rPr>
          <w:rStyle w:val="Accentuation"/>
        </w:rPr>
        <w:t xml:space="preserve"> </w:t>
      </w:r>
      <w:r w:rsidR="00C10B25">
        <w:rPr>
          <w:rStyle w:val="Accentuation"/>
        </w:rPr>
        <w:t>sont</w:t>
      </w:r>
      <w:r w:rsidR="00BA53FB">
        <w:rPr>
          <w:rStyle w:val="Accentuation"/>
        </w:rPr>
        <w:t xml:space="preserve"> admis.</w:t>
      </w:r>
    </w:p>
    <w:p w:rsidR="00774E34" w:rsidRPr="00774E34" w:rsidRDefault="00774E34" w:rsidP="00774E34">
      <w:pPr>
        <w:pStyle w:val="Default"/>
        <w:spacing w:after="160"/>
        <w:rPr>
          <w:rFonts w:ascii="Times New Roman" w:hAnsi="Times New Roman"/>
          <w:b/>
          <w:bCs/>
          <w:i/>
          <w:iCs/>
        </w:rPr>
      </w:pPr>
      <w:r w:rsidRPr="00774E34">
        <w:rPr>
          <w:rStyle w:val="Accentuation"/>
          <w:rFonts w:ascii="Times New Roman" w:hAnsi="Times New Roman"/>
          <w:b/>
          <w:i w:val="0"/>
          <w:u w:val="single"/>
        </w:rPr>
        <w:t>UFA</w:t>
      </w:r>
      <w:r w:rsidRPr="00774E34">
        <w:rPr>
          <w:rFonts w:ascii="Times New Roman" w:eastAsia="Tahoma" w:hAnsi="Times New Roman"/>
          <w:b/>
          <w:u w:val="single"/>
        </w:rPr>
        <w:t xml:space="preserve"> Apprentis d'Auteuil</w:t>
      </w:r>
    </w:p>
    <w:p w:rsidR="00774E34" w:rsidRDefault="00774E34" w:rsidP="00774E34">
      <w:pPr>
        <w:pStyle w:val="NormalWeb"/>
        <w:spacing w:before="0" w:beforeAutospacing="0" w:after="160" w:afterAutospacing="0"/>
        <w:jc w:val="both"/>
      </w:pPr>
      <w:r>
        <w:rPr>
          <w:rStyle w:val="Accentuation"/>
        </w:rPr>
        <w:t>Les téléphones portables ne peuvent pas servir de montre, ni de calculatrice.</w:t>
      </w:r>
    </w:p>
    <w:p w:rsidR="00774E34" w:rsidRDefault="00774E34" w:rsidP="00774E34">
      <w:pPr>
        <w:pStyle w:val="Corpsdetexte2"/>
        <w:spacing w:after="160" w:afterAutospacing="0"/>
        <w:jc w:val="both"/>
      </w:pPr>
      <w:r>
        <w:rPr>
          <w:rStyle w:val="Accentuation"/>
        </w:rPr>
        <w:t>Seul l’enseignant ou formateur et sous son entière responsabilité, peut autoriser l’élève à déroger à cette règle et exclusivement à des fins pédagogiques.</w:t>
      </w:r>
    </w:p>
    <w:p w:rsidR="00774E34" w:rsidRDefault="00774E34" w:rsidP="00774E34">
      <w:pPr>
        <w:pStyle w:val="Corpsdetexte2"/>
        <w:spacing w:after="160" w:afterAutospacing="0"/>
        <w:jc w:val="both"/>
        <w:rPr>
          <w:rStyle w:val="Accentuation"/>
        </w:rPr>
      </w:pPr>
      <w:r>
        <w:rPr>
          <w:rStyle w:val="Accentuation"/>
        </w:rPr>
        <w:t>Sans l’autorisation de l’enseignant ou formateur, l’usage sous quelque forme que ce soit de ces appareils est strictement interdit en cours.</w:t>
      </w:r>
    </w:p>
    <w:p w:rsidR="00774E34" w:rsidRDefault="00774E34" w:rsidP="00774E34">
      <w:pPr>
        <w:pStyle w:val="Corpsdetexte2"/>
        <w:spacing w:after="160" w:afterAutospacing="0"/>
        <w:jc w:val="both"/>
      </w:pPr>
      <w:r>
        <w:rPr>
          <w:rStyle w:val="Accentuation"/>
        </w:rPr>
        <w:t>En cas de non-respect de cette règle les appareils seront remis au chef d’établissement ou à la vie scolaire après information à la famille. Ces appareils seront remis aux élèves en fin de journée. En cas de récidive l’élève sera convoqué par le Chef d’Etablissement avec de possibles sanctions.</w:t>
      </w:r>
    </w:p>
    <w:p w:rsidR="00774E34" w:rsidRDefault="00774E34" w:rsidP="00774E34">
      <w:pPr>
        <w:pStyle w:val="NormalWeb"/>
        <w:spacing w:after="360" w:afterAutospacing="0"/>
        <w:jc w:val="both"/>
        <w:rPr>
          <w:rStyle w:val="Accentuation"/>
        </w:rPr>
      </w:pPr>
      <w:r>
        <w:rPr>
          <w:rStyle w:val="Accentuation"/>
        </w:rPr>
        <w:t>Dans le reste de l’enceinte, les téléphones portables sont admis.</w:t>
      </w:r>
    </w:p>
    <w:p w:rsidR="007A35DB" w:rsidRPr="00B22147" w:rsidRDefault="007A35DB" w:rsidP="00BA53FB">
      <w:pPr>
        <w:pStyle w:val="NormalWeb"/>
        <w:spacing w:after="360" w:afterAutospacing="0"/>
        <w:jc w:val="both"/>
        <w:rPr>
          <w:rStyle w:val="Accentuation"/>
          <w:b/>
          <w:i w:val="0"/>
          <w:u w:val="single"/>
        </w:rPr>
      </w:pPr>
      <w:r w:rsidRPr="00B22147">
        <w:rPr>
          <w:rStyle w:val="Accentuation"/>
          <w:b/>
          <w:i w:val="0"/>
          <w:u w:val="single"/>
        </w:rPr>
        <w:t xml:space="preserve">UFA </w:t>
      </w:r>
      <w:r w:rsidR="00B22147">
        <w:rPr>
          <w:rStyle w:val="Accentuation"/>
          <w:b/>
          <w:i w:val="0"/>
          <w:u w:val="single"/>
        </w:rPr>
        <w:t>Sainte C</w:t>
      </w:r>
      <w:r w:rsidR="00B22147" w:rsidRPr="00B22147">
        <w:rPr>
          <w:rStyle w:val="Accentuation"/>
          <w:b/>
          <w:i w:val="0"/>
          <w:u w:val="single"/>
        </w:rPr>
        <w:t>lotilde</w:t>
      </w:r>
    </w:p>
    <w:p w:rsidR="00B22147" w:rsidRPr="00B22147" w:rsidRDefault="00B22147" w:rsidP="00B22147">
      <w:pPr>
        <w:jc w:val="both"/>
        <w:rPr>
          <w:rFonts w:ascii="Times New Roman" w:hAnsi="Times New Roman" w:cs="Times New Roman"/>
          <w:bCs/>
          <w:i/>
          <w:iCs/>
          <w:sz w:val="24"/>
          <w:szCs w:val="24"/>
        </w:rPr>
      </w:pPr>
      <w:r w:rsidRPr="00B22147">
        <w:rPr>
          <w:rFonts w:ascii="Times New Roman" w:hAnsi="Times New Roman" w:cs="Times New Roman"/>
          <w:bCs/>
          <w:i/>
          <w:iCs/>
          <w:sz w:val="24"/>
          <w:szCs w:val="24"/>
        </w:rPr>
        <w:t>L’acceptation des téléphones portables dans l’enceinte de l’établissement s’explique par notre souhait d’accompagner les élèves dans l’utilisation raisonnée et raisonnable des outils numériques.</w:t>
      </w:r>
    </w:p>
    <w:p w:rsidR="00B22147" w:rsidRPr="00B22147" w:rsidRDefault="00B22147" w:rsidP="00B22147">
      <w:pPr>
        <w:jc w:val="both"/>
        <w:rPr>
          <w:rFonts w:ascii="Times New Roman" w:hAnsi="Times New Roman" w:cs="Times New Roman"/>
          <w:bCs/>
          <w:i/>
          <w:iCs/>
          <w:sz w:val="24"/>
          <w:szCs w:val="24"/>
        </w:rPr>
      </w:pPr>
      <w:r w:rsidRPr="00B22147">
        <w:rPr>
          <w:rFonts w:ascii="Times New Roman" w:hAnsi="Times New Roman" w:cs="Times New Roman"/>
          <w:bCs/>
          <w:i/>
          <w:iCs/>
          <w:sz w:val="24"/>
          <w:szCs w:val="24"/>
        </w:rPr>
        <w:t xml:space="preserve">Dans les couloirs, afin de respecter le calme propice aux études, les conversations téléphoniques sont strictement interdites. L’usage des outils de communication est interdit pendant les heures de cours ou en étude. Ces outils de communication devront être éteints et dans le sac de cours. </w:t>
      </w:r>
    </w:p>
    <w:p w:rsidR="00B22147" w:rsidRPr="00B22147" w:rsidRDefault="00B22147" w:rsidP="00B22147">
      <w:pPr>
        <w:jc w:val="both"/>
        <w:rPr>
          <w:rFonts w:ascii="Times New Roman" w:hAnsi="Times New Roman" w:cs="Times New Roman"/>
          <w:bCs/>
          <w:i/>
          <w:iCs/>
          <w:sz w:val="24"/>
          <w:szCs w:val="24"/>
        </w:rPr>
      </w:pPr>
      <w:r w:rsidRPr="00B22147">
        <w:rPr>
          <w:rFonts w:ascii="Times New Roman" w:hAnsi="Times New Roman" w:cs="Times New Roman"/>
          <w:bCs/>
          <w:i/>
          <w:iCs/>
          <w:sz w:val="24"/>
          <w:szCs w:val="24"/>
        </w:rPr>
        <w:t>Tout manquement à ces dispositions entraîne la confiscation de l’outil de communication. Il sera restitué en fin de journée de cours. Cependant, le Chef d’Etablissement se réserve le droit de conserver cet outil de communication pendant une durée plus longue selon la gravité de la situation. Il est interdit de prendre des photographies dans l’enceinte de l’établissement, sauf autorisation spéciale accordé</w:t>
      </w:r>
      <w:r>
        <w:rPr>
          <w:rFonts w:ascii="Times New Roman" w:hAnsi="Times New Roman" w:cs="Times New Roman"/>
          <w:bCs/>
          <w:i/>
          <w:iCs/>
          <w:sz w:val="24"/>
          <w:szCs w:val="24"/>
        </w:rPr>
        <w:t>e par le Chef d’Etablissement.</w:t>
      </w:r>
    </w:p>
    <w:p w:rsidR="002A5BB8" w:rsidRDefault="002A5BB8" w:rsidP="00BA53FB">
      <w:pPr>
        <w:pStyle w:val="NormalWeb"/>
        <w:spacing w:after="360" w:afterAutospacing="0"/>
        <w:jc w:val="both"/>
        <w:rPr>
          <w:rStyle w:val="Accentuation"/>
          <w:b/>
          <w:i w:val="0"/>
          <w:u w:val="single"/>
        </w:rPr>
      </w:pPr>
    </w:p>
    <w:p w:rsidR="002A5BB8" w:rsidRDefault="007A35DB" w:rsidP="002A5BB8">
      <w:pPr>
        <w:pStyle w:val="NormalWeb"/>
        <w:spacing w:after="360" w:afterAutospacing="0"/>
        <w:jc w:val="both"/>
        <w:rPr>
          <w:rStyle w:val="Accentuation"/>
          <w:b/>
          <w:i w:val="0"/>
          <w:u w:val="single"/>
        </w:rPr>
      </w:pPr>
      <w:r w:rsidRPr="001C0571">
        <w:rPr>
          <w:rStyle w:val="Accentuation"/>
          <w:b/>
          <w:i w:val="0"/>
          <w:u w:val="single"/>
        </w:rPr>
        <w:lastRenderedPageBreak/>
        <w:t>UFA</w:t>
      </w:r>
      <w:r w:rsidR="001C0571">
        <w:rPr>
          <w:rStyle w:val="Accentuation"/>
          <w:b/>
          <w:i w:val="0"/>
          <w:u w:val="single"/>
        </w:rPr>
        <w:t xml:space="preserve"> DON</w:t>
      </w:r>
      <w:r w:rsidRPr="001C0571">
        <w:rPr>
          <w:rStyle w:val="Accentuation"/>
          <w:b/>
          <w:i w:val="0"/>
          <w:u w:val="single"/>
        </w:rPr>
        <w:t xml:space="preserve"> BOSCO</w:t>
      </w:r>
      <w:bookmarkStart w:id="20" w:name="_Toc54105515"/>
      <w:bookmarkStart w:id="21" w:name="_Toc19839"/>
    </w:p>
    <w:p w:rsidR="00EE770E" w:rsidRPr="00EE770E" w:rsidRDefault="002A5BB8" w:rsidP="002A5BB8">
      <w:pPr>
        <w:pStyle w:val="NormalWeb"/>
        <w:spacing w:after="360" w:afterAutospacing="0"/>
        <w:jc w:val="both"/>
        <w:rPr>
          <w:rStyle w:val="Accentuation"/>
        </w:rPr>
      </w:pPr>
      <w:r w:rsidRPr="002A5BB8">
        <w:rPr>
          <w:rStyle w:val="Accentuation"/>
        </w:rPr>
        <w:t>L</w:t>
      </w:r>
      <w:r w:rsidR="00EE770E" w:rsidRPr="00EE770E">
        <w:rPr>
          <w:rStyle w:val="Accentuation"/>
        </w:rPr>
        <w:t>es portables et baladeurs doivent impérativement être en position éteinte dès l’entrée dans les bâtiments. Si cette consigne n’est pas respectée, l’élève se verra confisquer son bien pour la journée de cours. Les parents seront invités à le récupérer à leur convenance.</w:t>
      </w:r>
    </w:p>
    <w:p w:rsidR="00EE770E" w:rsidRPr="00EE770E" w:rsidRDefault="00EE770E" w:rsidP="00EE770E">
      <w:pPr>
        <w:keepNext/>
        <w:keepLines/>
        <w:spacing w:after="227" w:line="248" w:lineRule="auto"/>
        <w:ind w:left="10" w:hanging="10"/>
        <w:jc w:val="both"/>
        <w:outlineLvl w:val="0"/>
        <w:rPr>
          <w:rStyle w:val="Accentuation"/>
          <w:rFonts w:ascii="Times New Roman" w:eastAsia="Times New Roman" w:hAnsi="Times New Roman" w:cs="Times New Roman"/>
          <w:sz w:val="24"/>
          <w:szCs w:val="24"/>
          <w:lang w:eastAsia="fr-FR"/>
        </w:rPr>
      </w:pPr>
      <w:r w:rsidRPr="00EE770E">
        <w:rPr>
          <w:rStyle w:val="Accentuation"/>
          <w:rFonts w:ascii="Times New Roman" w:eastAsia="Times New Roman" w:hAnsi="Times New Roman" w:cs="Times New Roman"/>
          <w:sz w:val="24"/>
          <w:szCs w:val="24"/>
          <w:lang w:eastAsia="fr-FR"/>
        </w:rPr>
        <w:t>Il est rappelé qu’il est strictement interdit de filmer, photographier ou enregistrer quelque personne que ce soit. Toute victime serait en droit de déposer plainte. Il est ici rappelé le cadre de la charte informatique signé par tout élève avant son admission dans l’établissement.</w:t>
      </w:r>
    </w:p>
    <w:p w:rsidR="00EE770E" w:rsidRDefault="00EE770E" w:rsidP="00EE770E">
      <w:pPr>
        <w:keepNext/>
        <w:keepLines/>
        <w:spacing w:after="360" w:line="248" w:lineRule="auto"/>
        <w:ind w:left="10" w:hanging="10"/>
        <w:jc w:val="both"/>
        <w:outlineLvl w:val="0"/>
        <w:rPr>
          <w:rStyle w:val="Accentuation"/>
          <w:rFonts w:ascii="Times New Roman" w:eastAsia="Times New Roman" w:hAnsi="Times New Roman" w:cs="Times New Roman"/>
          <w:sz w:val="24"/>
          <w:szCs w:val="24"/>
          <w:lang w:eastAsia="fr-FR"/>
        </w:rPr>
      </w:pPr>
      <w:r w:rsidRPr="00EE770E">
        <w:rPr>
          <w:rStyle w:val="Accentuation"/>
          <w:rFonts w:ascii="Times New Roman" w:eastAsia="Times New Roman" w:hAnsi="Times New Roman" w:cs="Times New Roman"/>
          <w:sz w:val="24"/>
          <w:szCs w:val="24"/>
          <w:lang w:eastAsia="fr-FR"/>
        </w:rPr>
        <w:t>Durant les contrôles, les portables seront déposés, éteints, dans les sacs, eux-mêmes placés à l’avant de la salle de classe.</w:t>
      </w:r>
    </w:p>
    <w:p w:rsidR="00D92238" w:rsidRPr="005D4382" w:rsidRDefault="00D92238" w:rsidP="00EE770E">
      <w:pPr>
        <w:keepNext/>
        <w:keepLines/>
        <w:spacing w:after="227" w:line="248" w:lineRule="auto"/>
        <w:ind w:left="10" w:hanging="10"/>
        <w:outlineLvl w:val="0"/>
        <w:rPr>
          <w:rFonts w:ascii="Times New Roman" w:eastAsia="Tahoma" w:hAnsi="Times New Roman" w:cs="Times New Roman"/>
          <w:b/>
          <w:color w:val="000000"/>
          <w:sz w:val="24"/>
          <w:szCs w:val="24"/>
          <w:u w:val="single" w:color="000000"/>
          <w:lang w:eastAsia="fr-FR"/>
        </w:rPr>
      </w:pPr>
      <w:r w:rsidRPr="005D4382">
        <w:rPr>
          <w:rFonts w:ascii="Times New Roman" w:eastAsia="Tahoma" w:hAnsi="Times New Roman" w:cs="Times New Roman"/>
          <w:b/>
          <w:color w:val="000000"/>
          <w:sz w:val="24"/>
          <w:szCs w:val="24"/>
          <w:u w:val="single" w:color="000000"/>
          <w:lang w:eastAsia="fr-FR"/>
        </w:rPr>
        <w:t>Article 5 Plagiat</w:t>
      </w:r>
      <w:bookmarkEnd w:id="20"/>
      <w:r w:rsidRPr="005D4382">
        <w:rPr>
          <w:rFonts w:ascii="Times New Roman" w:eastAsia="Tahoma" w:hAnsi="Times New Roman" w:cs="Times New Roman"/>
          <w:b/>
          <w:color w:val="000000"/>
          <w:sz w:val="24"/>
          <w:szCs w:val="24"/>
          <w:u w:color="000000"/>
          <w:lang w:eastAsia="fr-FR"/>
        </w:rPr>
        <w:t xml:space="preserve"> </w:t>
      </w:r>
      <w:bookmarkEnd w:id="21"/>
    </w:p>
    <w:p w:rsidR="00D92238" w:rsidRPr="005D4382"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22" w:name="_Toc54105516"/>
      <w:bookmarkStart w:id="23" w:name="_Toc19840"/>
      <w:r w:rsidRPr="005D4382">
        <w:rPr>
          <w:rFonts w:ascii="Times New Roman" w:eastAsia="Tahoma" w:hAnsi="Times New Roman" w:cs="Times New Roman"/>
          <w:b/>
          <w:color w:val="000000"/>
          <w:sz w:val="24"/>
          <w:szCs w:val="24"/>
          <w:lang w:eastAsia="fr-FR"/>
        </w:rPr>
        <w:t>Article 5.1 Principe</w:t>
      </w:r>
      <w:bookmarkEnd w:id="22"/>
      <w:r w:rsidRPr="005D4382">
        <w:rPr>
          <w:rFonts w:ascii="Times New Roman" w:eastAsia="Tahoma" w:hAnsi="Times New Roman" w:cs="Times New Roman"/>
          <w:b/>
          <w:color w:val="000000"/>
          <w:sz w:val="24"/>
          <w:szCs w:val="24"/>
          <w:lang w:eastAsia="fr-FR"/>
        </w:rPr>
        <w:t xml:space="preserve"> </w:t>
      </w:r>
      <w:bookmarkEnd w:id="23"/>
    </w:p>
    <w:p w:rsidR="00D92238" w:rsidRPr="001D48AF" w:rsidRDefault="00D92238" w:rsidP="00D92238">
      <w:pPr>
        <w:spacing w:after="0"/>
        <w:ind w:left="15"/>
        <w:rPr>
          <w:rFonts w:ascii="Times New Roman" w:eastAsia="Tahoma" w:hAnsi="Times New Roman" w:cs="Times New Roman"/>
          <w:color w:val="000000"/>
          <w:sz w:val="24"/>
          <w:szCs w:val="24"/>
          <w:lang w:eastAsia="fr-FR"/>
        </w:rPr>
      </w:pPr>
      <w:r w:rsidRPr="001D48AF">
        <w:rPr>
          <w:rFonts w:ascii="Times New Roman" w:eastAsia="Tahoma" w:hAnsi="Times New Roman" w:cs="Times New Roman"/>
          <w:color w:val="000000"/>
          <w:sz w:val="24"/>
          <w:szCs w:val="24"/>
          <w:lang w:eastAsia="fr-FR"/>
        </w:rPr>
        <w:t xml:space="preserve"> </w:t>
      </w:r>
    </w:p>
    <w:p w:rsidR="00D92238" w:rsidRPr="001D48AF"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1D48AF">
        <w:rPr>
          <w:rFonts w:ascii="Times New Roman" w:eastAsia="Tahoma" w:hAnsi="Times New Roman" w:cs="Times New Roman"/>
          <w:color w:val="000000"/>
          <w:sz w:val="24"/>
          <w:szCs w:val="24"/>
          <w:lang w:eastAsia="fr-FR"/>
        </w:rPr>
        <w:t xml:space="preserve">Les travaux des personnes suivant une formation (devoir, exposé, mémoire…) doivent revêtir un caractère personnel, ce qui exclut tout plagiat y compris à partir de documents issus de sites Internet. </w:t>
      </w:r>
    </w:p>
    <w:p w:rsidR="00D92238" w:rsidRPr="001D48AF" w:rsidRDefault="00D92238" w:rsidP="00D92238">
      <w:pPr>
        <w:spacing w:after="0"/>
        <w:ind w:left="15"/>
        <w:rPr>
          <w:rFonts w:ascii="Times New Roman" w:eastAsia="Tahoma" w:hAnsi="Times New Roman" w:cs="Times New Roman"/>
          <w:color w:val="000000"/>
          <w:sz w:val="24"/>
          <w:szCs w:val="24"/>
          <w:lang w:eastAsia="fr-FR"/>
        </w:rPr>
      </w:pPr>
      <w:r w:rsidRPr="001D48AF">
        <w:rPr>
          <w:rFonts w:ascii="Times New Roman" w:eastAsia="Tahoma" w:hAnsi="Times New Roman" w:cs="Times New Roman"/>
          <w:color w:val="000000"/>
          <w:sz w:val="24"/>
          <w:szCs w:val="24"/>
          <w:lang w:eastAsia="fr-FR"/>
        </w:rPr>
        <w:t xml:space="preserve"> </w:t>
      </w:r>
    </w:p>
    <w:p w:rsidR="00D92238" w:rsidRPr="001D48AF"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1D48AF">
        <w:rPr>
          <w:rFonts w:ascii="Times New Roman" w:eastAsia="Tahoma" w:hAnsi="Times New Roman" w:cs="Times New Roman"/>
          <w:color w:val="000000"/>
          <w:sz w:val="24"/>
          <w:szCs w:val="24"/>
          <w:lang w:eastAsia="fr-FR"/>
        </w:rPr>
        <w:t xml:space="preserve">Le plagiat consiste à emprunter, imiter ou copier le travail de quelqu’un d’autre en s’en appropriant le mérite, notamment sans en citer la source et sans le consentement de la personne qui en est l’auteur. Cet emprunt, imitation ou copiage peut tout aussi bien porter </w:t>
      </w:r>
      <w:r w:rsidR="001D48AF" w:rsidRPr="001D48AF">
        <w:rPr>
          <w:rFonts w:ascii="Times New Roman" w:eastAsia="Tahoma" w:hAnsi="Times New Roman" w:cs="Times New Roman"/>
          <w:color w:val="000000"/>
          <w:sz w:val="24"/>
          <w:szCs w:val="24"/>
          <w:lang w:eastAsia="fr-FR"/>
        </w:rPr>
        <w:t>sur des</w:t>
      </w:r>
      <w:r w:rsidRPr="001D48AF">
        <w:rPr>
          <w:rFonts w:ascii="Times New Roman" w:eastAsia="Tahoma" w:hAnsi="Times New Roman" w:cs="Times New Roman"/>
          <w:color w:val="000000"/>
          <w:sz w:val="24"/>
          <w:szCs w:val="24"/>
          <w:lang w:eastAsia="fr-FR"/>
        </w:rPr>
        <w:t xml:space="preserve"> travaux d’autres personnes inscrites à une formation au sein de </w:t>
      </w:r>
      <w:r w:rsidR="003F2938" w:rsidRPr="001D48AF">
        <w:rPr>
          <w:rFonts w:ascii="Times New Roman" w:eastAsia="Tahoma" w:hAnsi="Times New Roman" w:cs="Times New Roman"/>
          <w:color w:val="000000"/>
          <w:sz w:val="24"/>
          <w:szCs w:val="24"/>
          <w:lang w:eastAsia="fr-FR"/>
        </w:rPr>
        <w:t>l’Etablissement que</w:t>
      </w:r>
      <w:r w:rsidRPr="001D48AF">
        <w:rPr>
          <w:rFonts w:ascii="Times New Roman" w:eastAsia="Tahoma" w:hAnsi="Times New Roman" w:cs="Times New Roman"/>
          <w:color w:val="000000"/>
          <w:sz w:val="24"/>
          <w:szCs w:val="24"/>
          <w:lang w:eastAsia="fr-FR"/>
        </w:rPr>
        <w:t xml:space="preserve"> sur des travaux publiés sur des supports imprimés ou numériques (Internet, réseaux sociaux etc…). </w:t>
      </w:r>
    </w:p>
    <w:p w:rsidR="00D92238" w:rsidRPr="001D48AF" w:rsidRDefault="00D92238" w:rsidP="00D92238">
      <w:pPr>
        <w:spacing w:after="0"/>
        <w:ind w:left="15"/>
        <w:rPr>
          <w:rFonts w:ascii="Times New Roman" w:eastAsia="Tahoma" w:hAnsi="Times New Roman" w:cs="Times New Roman"/>
          <w:color w:val="000000"/>
          <w:sz w:val="24"/>
          <w:szCs w:val="24"/>
          <w:lang w:eastAsia="fr-FR"/>
        </w:rPr>
      </w:pPr>
      <w:r w:rsidRPr="001D48AF">
        <w:rPr>
          <w:rFonts w:ascii="Times New Roman" w:eastAsia="Tahoma" w:hAnsi="Times New Roman" w:cs="Times New Roman"/>
          <w:color w:val="000000"/>
          <w:sz w:val="24"/>
          <w:szCs w:val="24"/>
          <w:lang w:eastAsia="fr-FR"/>
        </w:rPr>
        <w:t xml:space="preserve"> </w:t>
      </w:r>
    </w:p>
    <w:p w:rsidR="00D9223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1D48AF">
        <w:rPr>
          <w:rFonts w:ascii="Times New Roman" w:eastAsia="Tahoma" w:hAnsi="Times New Roman" w:cs="Times New Roman"/>
          <w:color w:val="000000"/>
          <w:sz w:val="24"/>
          <w:szCs w:val="24"/>
          <w:lang w:eastAsia="fr-FR"/>
        </w:rPr>
        <w:t xml:space="preserve">Conformément au Code de la propriété intellectuelle toute reproduction, représentation ou diffusion, par quelque moyen que ce soit, intégrale ou partielle, d'une </w:t>
      </w:r>
      <w:r w:rsidR="001D48AF" w:rsidRPr="001D48AF">
        <w:rPr>
          <w:rFonts w:ascii="Times New Roman" w:eastAsia="Tahoma" w:hAnsi="Times New Roman" w:cs="Times New Roman"/>
          <w:color w:val="000000"/>
          <w:sz w:val="24"/>
          <w:szCs w:val="24"/>
          <w:lang w:eastAsia="fr-FR"/>
        </w:rPr>
        <w:t>œuvre</w:t>
      </w:r>
      <w:r w:rsidRPr="001D48AF">
        <w:rPr>
          <w:rFonts w:ascii="Times New Roman" w:eastAsia="Tahoma" w:hAnsi="Times New Roman" w:cs="Times New Roman"/>
          <w:color w:val="000000"/>
          <w:sz w:val="24"/>
          <w:szCs w:val="24"/>
          <w:lang w:eastAsia="fr-FR"/>
        </w:rPr>
        <w:t xml:space="preserve"> de </w:t>
      </w:r>
      <w:r w:rsidR="001D48AF" w:rsidRPr="001D48AF">
        <w:rPr>
          <w:rFonts w:ascii="Times New Roman" w:eastAsia="Tahoma" w:hAnsi="Times New Roman" w:cs="Times New Roman"/>
          <w:color w:val="000000"/>
          <w:sz w:val="24"/>
          <w:szCs w:val="24"/>
          <w:lang w:eastAsia="fr-FR"/>
        </w:rPr>
        <w:t>l’esprit quels</w:t>
      </w:r>
      <w:r w:rsidRPr="001D48AF">
        <w:rPr>
          <w:rFonts w:ascii="Times New Roman" w:eastAsia="Tahoma" w:hAnsi="Times New Roman" w:cs="Times New Roman"/>
          <w:color w:val="000000"/>
          <w:sz w:val="24"/>
          <w:szCs w:val="24"/>
          <w:lang w:eastAsia="fr-FR"/>
        </w:rPr>
        <w:t xml:space="preserve"> qu’en soient le genre, la forme d’expression, la destination ou le mérite (écrits, conférence, œuvres musicales, œuvres cinématographiques, vidéos, dessin, peinture, photos </w:t>
      </w:r>
      <w:r w:rsidR="001D48AF" w:rsidRPr="001D48AF">
        <w:rPr>
          <w:rFonts w:ascii="Times New Roman" w:eastAsia="Tahoma" w:hAnsi="Times New Roman" w:cs="Times New Roman"/>
          <w:color w:val="000000"/>
          <w:sz w:val="24"/>
          <w:szCs w:val="24"/>
          <w:lang w:eastAsia="fr-FR"/>
        </w:rPr>
        <w:t>etc.</w:t>
      </w:r>
      <w:r w:rsidRPr="001D48AF">
        <w:rPr>
          <w:rFonts w:ascii="Times New Roman" w:eastAsia="Tahoma" w:hAnsi="Times New Roman" w:cs="Times New Roman"/>
          <w:color w:val="000000"/>
          <w:sz w:val="24"/>
          <w:szCs w:val="24"/>
          <w:lang w:eastAsia="fr-FR"/>
        </w:rPr>
        <w:t xml:space="preserve"> …) faite sans le consentement de son auteur est illicite et constitue un délit de contrefaçon. </w:t>
      </w:r>
    </w:p>
    <w:p w:rsidR="00473680" w:rsidRPr="001D48AF" w:rsidRDefault="00473680"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1D48AF"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1D48AF">
        <w:rPr>
          <w:rFonts w:ascii="Times New Roman" w:eastAsia="Tahoma" w:hAnsi="Times New Roman" w:cs="Times New Roman"/>
          <w:color w:val="000000"/>
          <w:sz w:val="24"/>
          <w:szCs w:val="24"/>
          <w:lang w:eastAsia="fr-FR"/>
        </w:rPr>
        <w:t xml:space="preserve">La contrefaçon ou le plagiat peuvent donner lieu à une sanction disciplinaire indépendante de la mise en </w:t>
      </w:r>
      <w:r w:rsidR="001D48AF" w:rsidRPr="001D48AF">
        <w:rPr>
          <w:rFonts w:ascii="Times New Roman" w:eastAsia="Tahoma" w:hAnsi="Times New Roman" w:cs="Times New Roman"/>
          <w:color w:val="000000"/>
          <w:sz w:val="24"/>
          <w:szCs w:val="24"/>
          <w:lang w:eastAsia="fr-FR"/>
        </w:rPr>
        <w:t>œuvre</w:t>
      </w:r>
      <w:r w:rsidRPr="001D48AF">
        <w:rPr>
          <w:rFonts w:ascii="Times New Roman" w:eastAsia="Tahoma" w:hAnsi="Times New Roman" w:cs="Times New Roman"/>
          <w:color w:val="000000"/>
          <w:sz w:val="24"/>
          <w:szCs w:val="24"/>
          <w:lang w:eastAsia="fr-FR"/>
        </w:rPr>
        <w:t xml:space="preserve"> de poursuites civiles et pénales telles qu’elles sont précisées par le Code de la propriété intellectuelle. </w:t>
      </w:r>
    </w:p>
    <w:p w:rsidR="008924BF" w:rsidRPr="001D48AF" w:rsidRDefault="008924BF"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1D48AF"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1D48AF">
        <w:rPr>
          <w:rFonts w:ascii="Times New Roman" w:eastAsia="Tahoma" w:hAnsi="Times New Roman" w:cs="Times New Roman"/>
          <w:color w:val="000000"/>
          <w:sz w:val="24"/>
          <w:szCs w:val="24"/>
          <w:lang w:eastAsia="fr-FR"/>
        </w:rPr>
        <w:t xml:space="preserve">Est répréhensible l’emprunt de la forme, de l’expression et de la structure sous lesquelles est présentée une idée, que cet emprunt soit volontaire ou involontaire. </w:t>
      </w:r>
    </w:p>
    <w:p w:rsidR="00D92238" w:rsidRPr="001D48AF" w:rsidRDefault="00D92238" w:rsidP="00DF20C6">
      <w:pPr>
        <w:spacing w:after="0"/>
        <w:ind w:left="15"/>
        <w:rPr>
          <w:rFonts w:ascii="Times New Roman" w:eastAsia="Tahoma" w:hAnsi="Times New Roman" w:cs="Times New Roman"/>
          <w:color w:val="000000"/>
          <w:sz w:val="24"/>
          <w:szCs w:val="24"/>
          <w:lang w:eastAsia="fr-FR"/>
        </w:rPr>
      </w:pPr>
      <w:r w:rsidRPr="001D48AF">
        <w:rPr>
          <w:rFonts w:ascii="Times New Roman" w:eastAsia="Tahoma" w:hAnsi="Times New Roman" w:cs="Times New Roman"/>
          <w:color w:val="000000"/>
          <w:sz w:val="24"/>
          <w:szCs w:val="24"/>
          <w:lang w:eastAsia="fr-FR"/>
        </w:rPr>
        <w:t xml:space="preserve"> </w:t>
      </w:r>
    </w:p>
    <w:p w:rsidR="00D92238" w:rsidRPr="00A82948"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24" w:name="_Toc54105517"/>
      <w:bookmarkStart w:id="25" w:name="_Toc19841"/>
      <w:r w:rsidRPr="00A82948">
        <w:rPr>
          <w:rFonts w:ascii="Times New Roman" w:eastAsia="Tahoma" w:hAnsi="Times New Roman" w:cs="Times New Roman"/>
          <w:b/>
          <w:color w:val="000000"/>
          <w:sz w:val="24"/>
          <w:szCs w:val="24"/>
          <w:lang w:eastAsia="fr-FR"/>
        </w:rPr>
        <w:t>Article 5.2 Exceptions</w:t>
      </w:r>
      <w:bookmarkEnd w:id="24"/>
      <w:r w:rsidRPr="00A82948">
        <w:rPr>
          <w:rFonts w:ascii="Times New Roman" w:eastAsia="Tahoma" w:hAnsi="Times New Roman" w:cs="Times New Roman"/>
          <w:b/>
          <w:color w:val="000000"/>
          <w:sz w:val="24"/>
          <w:szCs w:val="24"/>
          <w:lang w:eastAsia="fr-FR"/>
        </w:rPr>
        <w:t xml:space="preserve"> </w:t>
      </w:r>
      <w:bookmarkEnd w:id="25"/>
    </w:p>
    <w:p w:rsidR="00D92238" w:rsidRPr="00A82948" w:rsidRDefault="00D92238" w:rsidP="00D92238">
      <w:pPr>
        <w:spacing w:after="0"/>
        <w:ind w:left="15"/>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 </w:t>
      </w:r>
    </w:p>
    <w:p w:rsidR="00D92238" w:rsidRPr="00A8294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Pour tout travail noté, la personne suivant une formation doit utiliser ses propres mots, schémas, modèles, idées ou arguments. Ce travail est présumé être le sien. Cependant, si elle veut s’appuyer sur ce qu’elle a lu ou entendu afin de l’incorporer à son travail, il doit s’agir d’une courte citation et doit (doivent) être indiquée(s) la (les) source(s) vérifiable(s) ainsi que décrit ci-dessous :  </w:t>
      </w:r>
    </w:p>
    <w:p w:rsidR="00D92238" w:rsidRDefault="00D92238" w:rsidP="00D92238">
      <w:pPr>
        <w:spacing w:after="0"/>
        <w:ind w:left="15"/>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 </w:t>
      </w:r>
    </w:p>
    <w:p w:rsidR="00DB36F8" w:rsidRPr="00A82948" w:rsidRDefault="00DB36F8" w:rsidP="00D92238">
      <w:pPr>
        <w:spacing w:after="0"/>
        <w:ind w:left="15"/>
        <w:rPr>
          <w:rFonts w:ascii="Times New Roman" w:eastAsia="Tahoma" w:hAnsi="Times New Roman" w:cs="Times New Roman"/>
          <w:color w:val="000000"/>
          <w:sz w:val="24"/>
          <w:szCs w:val="24"/>
          <w:lang w:eastAsia="fr-FR"/>
        </w:rPr>
      </w:pPr>
    </w:p>
    <w:p w:rsidR="00D92238" w:rsidRPr="00366675" w:rsidRDefault="00D92238" w:rsidP="00D92238">
      <w:pPr>
        <w:spacing w:after="0"/>
        <w:ind w:left="-5" w:hanging="10"/>
        <w:rPr>
          <w:rFonts w:ascii="Times New Roman" w:eastAsia="Tahoma" w:hAnsi="Times New Roman" w:cs="Times New Roman"/>
          <w:color w:val="000000"/>
          <w:sz w:val="24"/>
          <w:szCs w:val="24"/>
          <w:u w:val="single"/>
          <w:lang w:eastAsia="fr-FR"/>
        </w:rPr>
      </w:pPr>
      <w:r w:rsidRPr="00366675">
        <w:rPr>
          <w:rFonts w:ascii="Times New Roman" w:eastAsia="Tahoma" w:hAnsi="Times New Roman" w:cs="Times New Roman"/>
          <w:color w:val="000000"/>
          <w:sz w:val="24"/>
          <w:szCs w:val="24"/>
          <w:u w:val="single"/>
          <w:lang w:eastAsia="fr-FR"/>
        </w:rPr>
        <w:lastRenderedPageBreak/>
        <w:t xml:space="preserve">Citation:  </w:t>
      </w:r>
    </w:p>
    <w:p w:rsidR="00A8294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Citer l’extrait d’un livre, article ou travail d’une autre personne avec mention de son nom en qualité d’auteur est autorisé dès lors que : </w:t>
      </w:r>
    </w:p>
    <w:p w:rsidR="00A82948" w:rsidRPr="00A82948" w:rsidRDefault="00366675" w:rsidP="00A82948">
      <w:pPr>
        <w:pStyle w:val="Paragraphedeliste"/>
        <w:numPr>
          <w:ilvl w:val="0"/>
          <w:numId w:val="13"/>
        </w:numPr>
        <w:spacing w:after="3" w:line="247" w:lineRule="auto"/>
        <w:ind w:right="102"/>
        <w:jc w:val="both"/>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Les</w:t>
      </w:r>
      <w:r w:rsidR="00D92238" w:rsidRPr="00A82948">
        <w:rPr>
          <w:rFonts w:ascii="Times New Roman" w:eastAsia="Tahoma" w:hAnsi="Times New Roman" w:cs="Times New Roman"/>
          <w:color w:val="000000"/>
          <w:sz w:val="24"/>
          <w:szCs w:val="24"/>
          <w:lang w:eastAsia="fr-FR"/>
        </w:rPr>
        <w:t xml:space="preserve"> citations sont présentées entre guillemets, </w:t>
      </w:r>
    </w:p>
    <w:p w:rsidR="00A82948" w:rsidRPr="00A82948" w:rsidRDefault="00366675" w:rsidP="00A82948">
      <w:pPr>
        <w:pStyle w:val="Paragraphedeliste"/>
        <w:numPr>
          <w:ilvl w:val="0"/>
          <w:numId w:val="13"/>
        </w:numPr>
        <w:spacing w:after="3" w:line="247" w:lineRule="auto"/>
        <w:ind w:right="102"/>
        <w:jc w:val="both"/>
        <w:rPr>
          <w:rFonts w:ascii="Tahoma" w:eastAsia="Tahoma" w:hAnsi="Tahoma" w:cs="Tahoma"/>
          <w:color w:val="000000"/>
          <w:sz w:val="24"/>
          <w:szCs w:val="24"/>
          <w:lang w:eastAsia="fr-FR"/>
        </w:rPr>
      </w:pPr>
      <w:r w:rsidRPr="00A82948">
        <w:rPr>
          <w:rFonts w:ascii="Times New Roman" w:eastAsia="Tahoma" w:hAnsi="Times New Roman" w:cs="Times New Roman"/>
          <w:color w:val="000000"/>
          <w:sz w:val="24"/>
          <w:szCs w:val="24"/>
          <w:lang w:eastAsia="fr-FR"/>
        </w:rPr>
        <w:t>Les</w:t>
      </w:r>
      <w:r w:rsidR="00D92238" w:rsidRPr="00A82948">
        <w:rPr>
          <w:rFonts w:ascii="Times New Roman" w:eastAsia="Tahoma" w:hAnsi="Times New Roman" w:cs="Times New Roman"/>
          <w:color w:val="000000"/>
          <w:sz w:val="24"/>
          <w:szCs w:val="24"/>
          <w:lang w:eastAsia="fr-FR"/>
        </w:rPr>
        <w:t xml:space="preserve"> sources sont données dans un format qui permette à toute personne de les retrouver, par exemple en indiquant par note, renvoi ou tout autre moyen, la référence, </w:t>
      </w:r>
    </w:p>
    <w:p w:rsidR="00D92238" w:rsidRPr="00A82948" w:rsidRDefault="00366675" w:rsidP="00A82948">
      <w:pPr>
        <w:pStyle w:val="Paragraphedeliste"/>
        <w:numPr>
          <w:ilvl w:val="0"/>
          <w:numId w:val="13"/>
        </w:numPr>
        <w:spacing w:after="3" w:line="247" w:lineRule="auto"/>
        <w:ind w:right="102"/>
        <w:jc w:val="both"/>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La</w:t>
      </w:r>
      <w:r w:rsidR="00D92238" w:rsidRPr="00A82948">
        <w:rPr>
          <w:rFonts w:ascii="Times New Roman" w:eastAsia="Tahoma" w:hAnsi="Times New Roman" w:cs="Times New Roman"/>
          <w:color w:val="000000"/>
          <w:sz w:val="24"/>
          <w:szCs w:val="24"/>
          <w:lang w:eastAsia="fr-FR"/>
        </w:rPr>
        <w:t xml:space="preserve"> citation représente une part raisonnable du travail rendu. La citation doit être justifiée et courte. </w:t>
      </w:r>
    </w:p>
    <w:p w:rsidR="00366675" w:rsidRDefault="00366675" w:rsidP="00D92238">
      <w:pPr>
        <w:spacing w:after="0"/>
        <w:ind w:left="-5" w:hanging="10"/>
        <w:rPr>
          <w:rFonts w:ascii="Times New Roman" w:eastAsia="Tahoma" w:hAnsi="Times New Roman" w:cs="Times New Roman"/>
          <w:color w:val="000000"/>
          <w:sz w:val="24"/>
          <w:szCs w:val="24"/>
          <w:u w:val="single"/>
          <w:lang w:eastAsia="fr-FR"/>
        </w:rPr>
      </w:pPr>
    </w:p>
    <w:p w:rsidR="00D92238" w:rsidRPr="00366675" w:rsidRDefault="00D92238" w:rsidP="00D92238">
      <w:pPr>
        <w:spacing w:after="0"/>
        <w:ind w:left="-5" w:hanging="10"/>
        <w:rPr>
          <w:rFonts w:ascii="Times New Roman" w:eastAsia="Tahoma" w:hAnsi="Times New Roman" w:cs="Times New Roman"/>
          <w:color w:val="000000"/>
          <w:sz w:val="24"/>
          <w:szCs w:val="24"/>
          <w:u w:val="single"/>
          <w:lang w:eastAsia="fr-FR"/>
        </w:rPr>
      </w:pPr>
      <w:r w:rsidRPr="00366675">
        <w:rPr>
          <w:rFonts w:ascii="Times New Roman" w:eastAsia="Tahoma" w:hAnsi="Times New Roman" w:cs="Times New Roman"/>
          <w:color w:val="000000"/>
          <w:sz w:val="24"/>
          <w:szCs w:val="24"/>
          <w:u w:val="single"/>
          <w:lang w:eastAsia="fr-FR"/>
        </w:rPr>
        <w:t xml:space="preserve">Paraphrase :  </w:t>
      </w:r>
    </w:p>
    <w:p w:rsidR="00D92238" w:rsidRPr="00A8294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La paraphrase, qui consiste à reprendre les idées d’une autre personne avec ses propres mots, est autorisée dès lors que le recours à cette technique est clairement </w:t>
      </w:r>
      <w:r w:rsidR="00A82948" w:rsidRPr="00A82948">
        <w:rPr>
          <w:rFonts w:ascii="Times New Roman" w:eastAsia="Tahoma" w:hAnsi="Times New Roman" w:cs="Times New Roman"/>
          <w:color w:val="000000"/>
          <w:sz w:val="24"/>
          <w:szCs w:val="24"/>
          <w:lang w:eastAsia="fr-FR"/>
        </w:rPr>
        <w:t>identifié (</w:t>
      </w:r>
      <w:r w:rsidRPr="00A82948">
        <w:rPr>
          <w:rFonts w:ascii="Times New Roman" w:eastAsia="Tahoma" w:hAnsi="Times New Roman" w:cs="Times New Roman"/>
          <w:color w:val="000000"/>
          <w:sz w:val="24"/>
          <w:szCs w:val="24"/>
          <w:lang w:eastAsia="fr-FR"/>
        </w:rPr>
        <w:t xml:space="preserve">ex : « Dupont (1986) démontre que … »).  </w:t>
      </w:r>
    </w:p>
    <w:p w:rsidR="00D92238" w:rsidRPr="00A82948" w:rsidRDefault="00D92238" w:rsidP="00D92238">
      <w:pPr>
        <w:spacing w:after="469" w:line="247" w:lineRule="auto"/>
        <w:ind w:left="10" w:right="102" w:hanging="10"/>
        <w:jc w:val="both"/>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Comme pour les citations, la référence à l’ouvrage de base doit être reproduite en note ou dans la bibliographie. </w:t>
      </w:r>
    </w:p>
    <w:p w:rsidR="00D92238" w:rsidRPr="00A82948" w:rsidRDefault="00D92238" w:rsidP="00D92238">
      <w:pPr>
        <w:keepNext/>
        <w:keepLines/>
        <w:spacing w:after="227" w:line="248" w:lineRule="auto"/>
        <w:ind w:left="10" w:hanging="10"/>
        <w:outlineLvl w:val="0"/>
        <w:rPr>
          <w:rFonts w:ascii="Times New Roman" w:eastAsia="Tahoma" w:hAnsi="Times New Roman" w:cs="Times New Roman"/>
          <w:b/>
          <w:color w:val="000000"/>
          <w:sz w:val="24"/>
          <w:szCs w:val="24"/>
          <w:u w:val="single" w:color="000000"/>
          <w:lang w:eastAsia="fr-FR"/>
        </w:rPr>
      </w:pPr>
      <w:bookmarkStart w:id="26" w:name="_Toc54105518"/>
      <w:bookmarkStart w:id="27" w:name="_Toc19842"/>
      <w:r w:rsidRPr="00A82948">
        <w:rPr>
          <w:rFonts w:ascii="Times New Roman" w:eastAsia="Tahoma" w:hAnsi="Times New Roman" w:cs="Times New Roman"/>
          <w:b/>
          <w:color w:val="000000"/>
          <w:sz w:val="24"/>
          <w:szCs w:val="24"/>
          <w:u w:val="single" w:color="000000"/>
          <w:lang w:eastAsia="fr-FR"/>
        </w:rPr>
        <w:t>Article 6 Propriété intellectuelle (droits d’auteurs, nom, logo)</w:t>
      </w:r>
      <w:bookmarkEnd w:id="26"/>
      <w:r w:rsidRPr="00A82948">
        <w:rPr>
          <w:rFonts w:ascii="Times New Roman" w:eastAsia="Tahoma" w:hAnsi="Times New Roman" w:cs="Times New Roman"/>
          <w:b/>
          <w:color w:val="000000"/>
          <w:sz w:val="24"/>
          <w:szCs w:val="24"/>
          <w:u w:color="000000"/>
          <w:lang w:eastAsia="fr-FR"/>
        </w:rPr>
        <w:t xml:space="preserve"> </w:t>
      </w:r>
      <w:bookmarkEnd w:id="27"/>
    </w:p>
    <w:p w:rsidR="00D92238" w:rsidRPr="00A82948"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28" w:name="_Toc19843"/>
      <w:bookmarkStart w:id="29" w:name="_Toc54105519"/>
      <w:r w:rsidRPr="00A82948">
        <w:rPr>
          <w:rFonts w:ascii="Times New Roman" w:eastAsia="Tahoma" w:hAnsi="Times New Roman" w:cs="Times New Roman"/>
          <w:b/>
          <w:color w:val="000000"/>
          <w:sz w:val="24"/>
          <w:szCs w:val="24"/>
          <w:lang w:eastAsia="fr-FR"/>
        </w:rPr>
        <w:t xml:space="preserve">Article 6.1 Nom et logo de </w:t>
      </w:r>
      <w:bookmarkEnd w:id="28"/>
      <w:r w:rsidR="00A82948" w:rsidRPr="00A82948">
        <w:rPr>
          <w:rFonts w:ascii="Times New Roman" w:eastAsia="Tahoma" w:hAnsi="Times New Roman" w:cs="Times New Roman"/>
          <w:b/>
          <w:color w:val="000000"/>
          <w:sz w:val="24"/>
          <w:szCs w:val="24"/>
          <w:lang w:eastAsia="fr-FR"/>
        </w:rPr>
        <w:t xml:space="preserve">l’Etablissement (CFA et </w:t>
      </w:r>
      <w:r w:rsidR="003F2938" w:rsidRPr="00A82948">
        <w:rPr>
          <w:rFonts w:ascii="Times New Roman" w:eastAsia="Tahoma" w:hAnsi="Times New Roman" w:cs="Times New Roman"/>
          <w:b/>
          <w:color w:val="000000"/>
          <w:sz w:val="24"/>
          <w:szCs w:val="24"/>
          <w:lang w:eastAsia="fr-FR"/>
        </w:rPr>
        <w:t>UFA)</w:t>
      </w:r>
      <w:bookmarkEnd w:id="29"/>
    </w:p>
    <w:p w:rsidR="00D92238" w:rsidRPr="00A82948" w:rsidRDefault="00D92238" w:rsidP="00D92238">
      <w:pPr>
        <w:spacing w:after="0"/>
        <w:ind w:left="15"/>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 </w:t>
      </w:r>
    </w:p>
    <w:p w:rsidR="00D92238" w:rsidRPr="00A8294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A l’exception des travaux effectués dans le cadre de la formation, il est interdit d’utiliser ou de reproduire de quelque façon que ce soit et quel que soit le </w:t>
      </w:r>
      <w:r w:rsidR="00A82948" w:rsidRPr="00A82948">
        <w:rPr>
          <w:rFonts w:ascii="Times New Roman" w:eastAsia="Tahoma" w:hAnsi="Times New Roman" w:cs="Times New Roman"/>
          <w:color w:val="000000"/>
          <w:sz w:val="24"/>
          <w:szCs w:val="24"/>
          <w:lang w:eastAsia="fr-FR"/>
        </w:rPr>
        <w:t>support le</w:t>
      </w:r>
      <w:r w:rsidRPr="00A82948">
        <w:rPr>
          <w:rFonts w:ascii="Times New Roman" w:eastAsia="Tahoma" w:hAnsi="Times New Roman" w:cs="Times New Roman"/>
          <w:color w:val="000000"/>
          <w:sz w:val="24"/>
          <w:szCs w:val="24"/>
          <w:lang w:eastAsia="fr-FR"/>
        </w:rPr>
        <w:t xml:space="preserve"> nom et/ou logo de l’établissement sans en avoir obtenu l’autorisation expresse et préalable. La demande est adressée au directeur de l’établissement (ou son représentant). </w:t>
      </w:r>
    </w:p>
    <w:p w:rsidR="00D92238" w:rsidRPr="00BE4BB7" w:rsidRDefault="00D92238" w:rsidP="00D92238">
      <w:pPr>
        <w:spacing w:after="0"/>
        <w:ind w:left="15"/>
        <w:rPr>
          <w:rFonts w:ascii="Tahoma" w:eastAsia="Tahoma" w:hAnsi="Tahoma" w:cs="Tahoma"/>
          <w:color w:val="000000"/>
          <w:sz w:val="24"/>
          <w:szCs w:val="24"/>
          <w:lang w:eastAsia="fr-FR"/>
        </w:rPr>
      </w:pPr>
      <w:r w:rsidRPr="00BE4BB7">
        <w:rPr>
          <w:rFonts w:ascii="Tahoma" w:eastAsia="Tahoma" w:hAnsi="Tahoma" w:cs="Tahoma"/>
          <w:color w:val="000000"/>
          <w:sz w:val="24"/>
          <w:szCs w:val="24"/>
          <w:lang w:eastAsia="fr-FR"/>
        </w:rPr>
        <w:t xml:space="preserve"> </w:t>
      </w:r>
    </w:p>
    <w:p w:rsidR="00D92238" w:rsidRPr="00A82948"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30" w:name="_Toc54105520"/>
      <w:bookmarkStart w:id="31" w:name="_Toc19844"/>
      <w:r w:rsidRPr="00A82948">
        <w:rPr>
          <w:rFonts w:ascii="Times New Roman" w:eastAsia="Tahoma" w:hAnsi="Times New Roman" w:cs="Times New Roman"/>
          <w:b/>
          <w:color w:val="000000"/>
          <w:sz w:val="24"/>
          <w:szCs w:val="24"/>
          <w:lang w:eastAsia="fr-FR"/>
        </w:rPr>
        <w:t>Article 6.2 Respect du Droit d’auteur</w:t>
      </w:r>
      <w:bookmarkEnd w:id="30"/>
      <w:r w:rsidRPr="00A82948">
        <w:rPr>
          <w:rFonts w:ascii="Times New Roman" w:eastAsia="Tahoma" w:hAnsi="Times New Roman" w:cs="Times New Roman"/>
          <w:b/>
          <w:color w:val="000000"/>
          <w:sz w:val="24"/>
          <w:szCs w:val="24"/>
          <w:lang w:eastAsia="fr-FR"/>
        </w:rPr>
        <w:t xml:space="preserve"> </w:t>
      </w:r>
      <w:bookmarkEnd w:id="31"/>
    </w:p>
    <w:p w:rsidR="00D92238" w:rsidRPr="00A82948" w:rsidRDefault="00D92238" w:rsidP="00D92238">
      <w:pPr>
        <w:spacing w:after="0"/>
        <w:ind w:left="15"/>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 </w:t>
      </w:r>
    </w:p>
    <w:p w:rsidR="00D92238" w:rsidRPr="00A82948" w:rsidRDefault="00D92238" w:rsidP="00DF20C6">
      <w:pPr>
        <w:spacing w:after="120" w:line="247" w:lineRule="auto"/>
        <w:ind w:left="10" w:right="102" w:hanging="10"/>
        <w:jc w:val="both"/>
        <w:rPr>
          <w:rFonts w:ascii="Times New Roman" w:eastAsia="Tahoma" w:hAnsi="Times New Roman" w:cs="Times New Roman"/>
          <w:color w:val="000000"/>
          <w:sz w:val="24"/>
          <w:szCs w:val="24"/>
          <w:lang w:eastAsia="fr-FR"/>
        </w:rPr>
      </w:pPr>
      <w:r w:rsidRPr="00A82948">
        <w:rPr>
          <w:rFonts w:ascii="Times New Roman" w:eastAsia="Tahoma" w:hAnsi="Times New Roman" w:cs="Times New Roman"/>
          <w:color w:val="000000"/>
          <w:sz w:val="24"/>
          <w:szCs w:val="24"/>
          <w:lang w:eastAsia="fr-FR"/>
        </w:rPr>
        <w:t xml:space="preserve">L’établissement met à la disposition des personnes suivant une formation des publications et ressources pédagogiques protégées par la législation française sur le droit d’auteur. </w:t>
      </w:r>
    </w:p>
    <w:p w:rsidR="00D92238" w:rsidRPr="00366675" w:rsidRDefault="00D92238" w:rsidP="00D92238">
      <w:pPr>
        <w:spacing w:after="0"/>
        <w:ind w:left="15"/>
        <w:rPr>
          <w:rFonts w:ascii="Times New Roman" w:eastAsia="Tahoma" w:hAnsi="Times New Roman" w:cs="Times New Roman"/>
          <w:color w:val="000000"/>
          <w:sz w:val="24"/>
          <w:szCs w:val="24"/>
          <w:lang w:eastAsia="fr-FR"/>
        </w:rPr>
      </w:pPr>
      <w:r w:rsidRPr="00366675">
        <w:rPr>
          <w:rFonts w:ascii="Times New Roman" w:eastAsia="Tahoma" w:hAnsi="Times New Roman" w:cs="Times New Roman"/>
          <w:color w:val="000000"/>
          <w:sz w:val="24"/>
          <w:szCs w:val="24"/>
          <w:lang w:eastAsia="fr-FR"/>
        </w:rPr>
        <w:t xml:space="preserve"> </w:t>
      </w:r>
    </w:p>
    <w:p w:rsidR="00D92238" w:rsidRPr="00366675" w:rsidRDefault="00D92238" w:rsidP="00D92238">
      <w:pPr>
        <w:keepNext/>
        <w:keepLines/>
        <w:spacing w:after="227" w:line="248" w:lineRule="auto"/>
        <w:ind w:left="10" w:hanging="10"/>
        <w:outlineLvl w:val="0"/>
        <w:rPr>
          <w:rFonts w:ascii="Times New Roman" w:eastAsia="Tahoma" w:hAnsi="Times New Roman" w:cs="Times New Roman"/>
          <w:b/>
          <w:color w:val="000000"/>
          <w:sz w:val="24"/>
          <w:szCs w:val="24"/>
          <w:u w:val="single" w:color="000000"/>
          <w:lang w:eastAsia="fr-FR"/>
        </w:rPr>
      </w:pPr>
      <w:bookmarkStart w:id="32" w:name="_Toc54105521"/>
      <w:bookmarkStart w:id="33" w:name="_Toc19845"/>
      <w:r w:rsidRPr="00366675">
        <w:rPr>
          <w:rFonts w:ascii="Times New Roman" w:eastAsia="Tahoma" w:hAnsi="Times New Roman" w:cs="Times New Roman"/>
          <w:b/>
          <w:color w:val="000000"/>
          <w:sz w:val="24"/>
          <w:szCs w:val="24"/>
          <w:u w:val="single" w:color="000000"/>
          <w:lang w:eastAsia="fr-FR"/>
        </w:rPr>
        <w:t>Article 7 Publications, affichage</w:t>
      </w:r>
      <w:bookmarkEnd w:id="32"/>
      <w:r w:rsidRPr="00366675">
        <w:rPr>
          <w:rFonts w:ascii="Times New Roman" w:eastAsia="Tahoma" w:hAnsi="Times New Roman" w:cs="Times New Roman"/>
          <w:b/>
          <w:color w:val="000000"/>
          <w:sz w:val="24"/>
          <w:szCs w:val="24"/>
          <w:u w:color="000000"/>
          <w:lang w:eastAsia="fr-FR"/>
        </w:rPr>
        <w:t xml:space="preserve"> </w:t>
      </w:r>
      <w:bookmarkEnd w:id="33"/>
    </w:p>
    <w:p w:rsidR="00021D05" w:rsidRPr="00366675" w:rsidRDefault="00021D05" w:rsidP="00021D05">
      <w:pPr>
        <w:spacing w:after="471" w:line="247" w:lineRule="auto"/>
        <w:ind w:right="102"/>
        <w:jc w:val="both"/>
        <w:rPr>
          <w:rFonts w:ascii="Times New Roman" w:eastAsia="Tahoma" w:hAnsi="Times New Roman" w:cs="Times New Roman"/>
          <w:color w:val="000000"/>
          <w:sz w:val="24"/>
          <w:szCs w:val="24"/>
          <w:highlight w:val="green"/>
          <w:lang w:eastAsia="fr-FR"/>
        </w:rPr>
      </w:pPr>
      <w:r w:rsidRPr="00366675">
        <w:rPr>
          <w:rFonts w:ascii="Times New Roman" w:hAnsi="Times New Roman" w:cs="Times New Roman"/>
          <w:sz w:val="24"/>
          <w:szCs w:val="24"/>
        </w:rPr>
        <w:t>Il est interdit d’effectuer, sans autorisation des distributions de supports de communication (tract, journal, brochure, affichage...)</w:t>
      </w:r>
    </w:p>
    <w:p w:rsidR="00D92238" w:rsidRPr="00320309" w:rsidRDefault="00D92238" w:rsidP="003172DD">
      <w:pPr>
        <w:keepNext/>
        <w:keepLines/>
        <w:spacing w:after="240" w:line="248" w:lineRule="auto"/>
        <w:ind w:left="10" w:hanging="10"/>
        <w:outlineLvl w:val="0"/>
        <w:rPr>
          <w:rFonts w:ascii="Times New Roman" w:eastAsia="Tahoma" w:hAnsi="Times New Roman" w:cs="Times New Roman"/>
          <w:b/>
          <w:color w:val="000000"/>
          <w:sz w:val="24"/>
          <w:szCs w:val="24"/>
          <w:u w:val="single" w:color="000000"/>
          <w:lang w:eastAsia="fr-FR"/>
        </w:rPr>
      </w:pPr>
      <w:bookmarkStart w:id="34" w:name="_Toc54105522"/>
      <w:bookmarkStart w:id="35" w:name="_Toc19849"/>
      <w:r w:rsidRPr="00320309">
        <w:rPr>
          <w:rFonts w:ascii="Times New Roman" w:eastAsia="Tahoma" w:hAnsi="Times New Roman" w:cs="Times New Roman"/>
          <w:b/>
          <w:color w:val="000000"/>
          <w:sz w:val="24"/>
          <w:szCs w:val="24"/>
          <w:u w:val="single" w:color="000000"/>
          <w:lang w:eastAsia="fr-FR"/>
        </w:rPr>
        <w:t>Article 8. Expression</w:t>
      </w:r>
      <w:bookmarkEnd w:id="34"/>
      <w:r w:rsidRPr="00320309">
        <w:rPr>
          <w:rFonts w:ascii="Times New Roman" w:eastAsia="Tahoma" w:hAnsi="Times New Roman" w:cs="Times New Roman"/>
          <w:b/>
          <w:color w:val="000000"/>
          <w:sz w:val="24"/>
          <w:szCs w:val="24"/>
          <w:u w:color="000000"/>
          <w:lang w:eastAsia="fr-FR"/>
        </w:rPr>
        <w:t xml:space="preserve"> </w:t>
      </w:r>
      <w:bookmarkEnd w:id="35"/>
    </w:p>
    <w:p w:rsidR="00320309" w:rsidRPr="00766842" w:rsidRDefault="00320309" w:rsidP="003172DD">
      <w:pPr>
        <w:keepNext/>
        <w:keepLines/>
        <w:spacing w:after="120"/>
        <w:ind w:left="10" w:hanging="10"/>
        <w:outlineLvl w:val="1"/>
        <w:rPr>
          <w:rFonts w:ascii="Times New Roman" w:eastAsia="Tahoma" w:hAnsi="Times New Roman" w:cs="Times New Roman"/>
          <w:b/>
          <w:color w:val="000000"/>
          <w:sz w:val="24"/>
          <w:szCs w:val="24"/>
          <w:lang w:eastAsia="fr-FR"/>
        </w:rPr>
      </w:pPr>
      <w:bookmarkStart w:id="36" w:name="_Toc54105523"/>
      <w:r w:rsidRPr="00766842">
        <w:rPr>
          <w:rFonts w:ascii="Times New Roman" w:eastAsia="Tahoma" w:hAnsi="Times New Roman" w:cs="Times New Roman"/>
          <w:b/>
          <w:color w:val="000000"/>
          <w:sz w:val="24"/>
          <w:szCs w:val="24"/>
          <w:lang w:eastAsia="fr-FR"/>
        </w:rPr>
        <w:t>Article 8.</w:t>
      </w:r>
      <w:r>
        <w:rPr>
          <w:rFonts w:ascii="Times New Roman" w:eastAsia="Tahoma" w:hAnsi="Times New Roman" w:cs="Times New Roman"/>
          <w:b/>
          <w:color w:val="000000"/>
          <w:sz w:val="24"/>
          <w:szCs w:val="24"/>
          <w:lang w:eastAsia="fr-FR"/>
        </w:rPr>
        <w:t>1</w:t>
      </w:r>
      <w:r w:rsidRPr="00766842">
        <w:rPr>
          <w:rFonts w:ascii="Times New Roman" w:eastAsia="Tahoma" w:hAnsi="Times New Roman" w:cs="Times New Roman"/>
          <w:b/>
          <w:color w:val="000000"/>
          <w:sz w:val="24"/>
          <w:szCs w:val="24"/>
          <w:lang w:eastAsia="fr-FR"/>
        </w:rPr>
        <w:t xml:space="preserve"> </w:t>
      </w:r>
      <w:r>
        <w:rPr>
          <w:rFonts w:ascii="Times New Roman" w:eastAsia="Tahoma" w:hAnsi="Times New Roman" w:cs="Times New Roman"/>
          <w:b/>
          <w:color w:val="000000"/>
          <w:sz w:val="24"/>
          <w:szCs w:val="24"/>
          <w:lang w:eastAsia="fr-FR"/>
        </w:rPr>
        <w:t>Neutralité</w:t>
      </w:r>
      <w:bookmarkEnd w:id="36"/>
    </w:p>
    <w:p w:rsidR="00356B56" w:rsidRPr="00356B56" w:rsidRDefault="00356B56" w:rsidP="003172DD">
      <w:pPr>
        <w:keepNext/>
        <w:shd w:val="clear" w:color="auto" w:fill="FFFFFF"/>
        <w:suppressAutoHyphens/>
        <w:autoSpaceDN w:val="0"/>
        <w:spacing w:before="100" w:after="100" w:line="240" w:lineRule="auto"/>
        <w:jc w:val="both"/>
        <w:textAlignment w:val="baseline"/>
        <w:rPr>
          <w:rFonts w:ascii="Times New Roman" w:eastAsia="Times New Roman" w:hAnsi="Times New Roman" w:cs="Times New Roman"/>
          <w:kern w:val="3"/>
          <w:sz w:val="24"/>
          <w:szCs w:val="24"/>
          <w:lang w:eastAsia="fr-FR"/>
        </w:rPr>
      </w:pPr>
      <w:r w:rsidRPr="00356B56">
        <w:rPr>
          <w:rFonts w:ascii="Times New Roman" w:eastAsia="Times New Roman" w:hAnsi="Times New Roman" w:cs="Times New Roman"/>
          <w:kern w:val="3"/>
          <w:sz w:val="24"/>
          <w:szCs w:val="24"/>
          <w:lang w:eastAsia="fr-FR"/>
        </w:rPr>
        <w:t xml:space="preserve">Notre établissement est ouvert à tous conformément à la volonté de l’Eglise catholique, à l’esprit fondateur de </w:t>
      </w:r>
      <w:r w:rsidR="00774E34">
        <w:rPr>
          <w:rFonts w:ascii="Times New Roman" w:eastAsia="Times New Roman" w:hAnsi="Times New Roman" w:cs="Times New Roman"/>
          <w:kern w:val="3"/>
          <w:sz w:val="24"/>
          <w:szCs w:val="24"/>
          <w:lang w:eastAsia="fr-FR"/>
        </w:rPr>
        <w:t>nos</w:t>
      </w:r>
      <w:r w:rsidRPr="00356B56">
        <w:rPr>
          <w:rFonts w:ascii="Times New Roman" w:eastAsia="Times New Roman" w:hAnsi="Times New Roman" w:cs="Times New Roman"/>
          <w:kern w:val="3"/>
          <w:sz w:val="24"/>
          <w:szCs w:val="24"/>
          <w:lang w:eastAsia="fr-FR"/>
        </w:rPr>
        <w:t xml:space="preserve"> </w:t>
      </w:r>
      <w:r w:rsidR="00774E34" w:rsidRPr="00356B56">
        <w:rPr>
          <w:rFonts w:ascii="Times New Roman" w:eastAsia="Times New Roman" w:hAnsi="Times New Roman" w:cs="Times New Roman"/>
          <w:kern w:val="3"/>
          <w:sz w:val="24"/>
          <w:szCs w:val="24"/>
          <w:lang w:eastAsia="fr-FR"/>
        </w:rPr>
        <w:t>Tutelle</w:t>
      </w:r>
      <w:r w:rsidR="00774E34">
        <w:rPr>
          <w:rFonts w:ascii="Times New Roman" w:eastAsia="Times New Roman" w:hAnsi="Times New Roman" w:cs="Times New Roman"/>
          <w:kern w:val="3"/>
          <w:sz w:val="24"/>
          <w:szCs w:val="24"/>
          <w:lang w:eastAsia="fr-FR"/>
        </w:rPr>
        <w:t>s</w:t>
      </w:r>
      <w:r w:rsidR="00774E34" w:rsidRPr="00356B56">
        <w:rPr>
          <w:rFonts w:ascii="Times New Roman" w:eastAsia="Times New Roman" w:hAnsi="Times New Roman" w:cs="Times New Roman"/>
          <w:kern w:val="3"/>
          <w:sz w:val="24"/>
          <w:szCs w:val="24"/>
          <w:lang w:eastAsia="fr-FR"/>
        </w:rPr>
        <w:t>.</w:t>
      </w:r>
    </w:p>
    <w:p w:rsidR="00356B56" w:rsidRPr="00356B56" w:rsidRDefault="00EB3AD1" w:rsidP="003172DD">
      <w:pPr>
        <w:keepNext/>
        <w:shd w:val="clear" w:color="auto" w:fill="FFFFFF"/>
        <w:suppressAutoHyphens/>
        <w:autoSpaceDN w:val="0"/>
        <w:spacing w:before="100" w:after="100" w:line="240" w:lineRule="auto"/>
        <w:jc w:val="both"/>
        <w:textAlignment w:val="baseline"/>
        <w:rPr>
          <w:rFonts w:ascii="Times New Roman" w:eastAsia="Times New Roman" w:hAnsi="Times New Roman" w:cs="Times New Roman"/>
          <w:kern w:val="3"/>
          <w:sz w:val="24"/>
          <w:szCs w:val="24"/>
          <w:lang w:eastAsia="fr-FR"/>
        </w:rPr>
      </w:pPr>
      <w:r>
        <w:rPr>
          <w:rFonts w:ascii="Times New Roman" w:eastAsia="Times New Roman" w:hAnsi="Times New Roman" w:cs="Times New Roman"/>
          <w:kern w:val="3"/>
          <w:sz w:val="24"/>
          <w:szCs w:val="24"/>
          <w:lang w:eastAsia="fr-FR"/>
        </w:rPr>
        <w:t>Il prome</w:t>
      </w:r>
      <w:r w:rsidR="00320309" w:rsidRPr="00320309">
        <w:rPr>
          <w:rFonts w:ascii="Times New Roman" w:eastAsia="Times New Roman" w:hAnsi="Times New Roman" w:cs="Times New Roman"/>
          <w:kern w:val="3"/>
          <w:sz w:val="24"/>
          <w:szCs w:val="24"/>
          <w:lang w:eastAsia="fr-FR"/>
        </w:rPr>
        <w:t xml:space="preserve">t un </w:t>
      </w:r>
      <w:r w:rsidR="00320309" w:rsidRPr="00356B56">
        <w:rPr>
          <w:rFonts w:ascii="Times New Roman" w:eastAsia="Times New Roman" w:hAnsi="Times New Roman" w:cs="Times New Roman"/>
          <w:kern w:val="3"/>
          <w:sz w:val="24"/>
          <w:szCs w:val="24"/>
          <w:lang w:eastAsia="fr-FR"/>
        </w:rPr>
        <w:t>enseignement</w:t>
      </w:r>
      <w:r w:rsidR="00356B56" w:rsidRPr="00356B56">
        <w:rPr>
          <w:rFonts w:ascii="Times New Roman" w:eastAsia="Times New Roman" w:hAnsi="Times New Roman" w:cs="Times New Roman"/>
          <w:kern w:val="3"/>
          <w:sz w:val="24"/>
          <w:szCs w:val="24"/>
          <w:lang w:eastAsia="fr-FR"/>
        </w:rPr>
        <w:t xml:space="preserve"> de qualité dans une école ouverte aux réalités citoyennes, sociales, économiques, culturelles et religieuses.</w:t>
      </w:r>
    </w:p>
    <w:p w:rsidR="00356B56" w:rsidRPr="00356B56" w:rsidRDefault="00320309" w:rsidP="003172DD">
      <w:pPr>
        <w:keepNext/>
        <w:shd w:val="clear" w:color="auto" w:fill="FFFFFF"/>
        <w:suppressAutoHyphens/>
        <w:autoSpaceDN w:val="0"/>
        <w:spacing w:before="100" w:after="100" w:line="240" w:lineRule="auto"/>
        <w:jc w:val="both"/>
        <w:textAlignment w:val="baseline"/>
        <w:rPr>
          <w:rFonts w:ascii="Times New Roman" w:eastAsia="Times New Roman" w:hAnsi="Times New Roman" w:cs="Times New Roman"/>
          <w:kern w:val="3"/>
          <w:sz w:val="24"/>
          <w:szCs w:val="24"/>
          <w:lang w:eastAsia="fr-FR"/>
        </w:rPr>
      </w:pPr>
      <w:r w:rsidRPr="00320309">
        <w:rPr>
          <w:rFonts w:ascii="Times New Roman" w:eastAsia="Times New Roman" w:hAnsi="Times New Roman" w:cs="Times New Roman"/>
          <w:kern w:val="3"/>
          <w:sz w:val="24"/>
          <w:szCs w:val="24"/>
          <w:lang w:eastAsia="fr-FR"/>
        </w:rPr>
        <w:t>Il se veut de d</w:t>
      </w:r>
      <w:r w:rsidR="00356B56" w:rsidRPr="00356B56">
        <w:rPr>
          <w:rFonts w:ascii="Times New Roman" w:eastAsia="Times New Roman" w:hAnsi="Times New Roman" w:cs="Times New Roman"/>
          <w:kern w:val="3"/>
          <w:sz w:val="24"/>
          <w:szCs w:val="24"/>
          <w:lang w:eastAsia="fr-FR"/>
        </w:rPr>
        <w:t>évelopper la rigueur intellectuelle, la conscience morale, le sens de la responsabilité personnelle et de l'engagement.</w:t>
      </w:r>
    </w:p>
    <w:p w:rsidR="00D92238" w:rsidRPr="00320309" w:rsidRDefault="00D92238" w:rsidP="003172DD">
      <w:pPr>
        <w:spacing w:after="0" w:line="247" w:lineRule="auto"/>
        <w:ind w:left="10" w:right="102" w:hanging="10"/>
        <w:jc w:val="both"/>
        <w:rPr>
          <w:rFonts w:ascii="Times New Roman" w:eastAsia="Tahoma" w:hAnsi="Times New Roman" w:cs="Times New Roman"/>
          <w:color w:val="000000"/>
          <w:sz w:val="24"/>
          <w:szCs w:val="24"/>
          <w:lang w:eastAsia="fr-FR"/>
        </w:rPr>
      </w:pPr>
      <w:r w:rsidRPr="00320309">
        <w:rPr>
          <w:rFonts w:ascii="Times New Roman" w:eastAsia="Tahoma" w:hAnsi="Times New Roman" w:cs="Times New Roman"/>
          <w:color w:val="000000"/>
          <w:sz w:val="24"/>
          <w:szCs w:val="24"/>
          <w:lang w:eastAsia="fr-FR"/>
        </w:rPr>
        <w:t xml:space="preserve">En cas de manquement à </w:t>
      </w:r>
      <w:r w:rsidR="00320309">
        <w:rPr>
          <w:rFonts w:ascii="Times New Roman" w:eastAsia="Tahoma" w:hAnsi="Times New Roman" w:cs="Times New Roman"/>
          <w:color w:val="000000"/>
          <w:sz w:val="24"/>
          <w:szCs w:val="24"/>
          <w:lang w:eastAsia="fr-FR"/>
        </w:rPr>
        <w:t>cet état d’esprit</w:t>
      </w:r>
      <w:r w:rsidRPr="00320309">
        <w:rPr>
          <w:rFonts w:ascii="Times New Roman" w:eastAsia="Tahoma" w:hAnsi="Times New Roman" w:cs="Times New Roman"/>
          <w:color w:val="000000"/>
          <w:sz w:val="24"/>
          <w:szCs w:val="24"/>
          <w:lang w:eastAsia="fr-FR"/>
        </w:rPr>
        <w:t xml:space="preserve">, la mise en œuvre d’une procédure disciplinaire est précédée d’un dialogue avec la personne suivant une formation et placée sous la responsabilité du directeur de l’établissement (ou son représentant). </w:t>
      </w:r>
    </w:p>
    <w:p w:rsidR="00320309" w:rsidRDefault="00320309" w:rsidP="003172DD">
      <w:pPr>
        <w:keepNext/>
        <w:keepLines/>
        <w:spacing w:after="35"/>
        <w:ind w:left="10" w:hanging="10"/>
        <w:jc w:val="both"/>
        <w:outlineLvl w:val="1"/>
        <w:rPr>
          <w:rFonts w:ascii="Times New Roman" w:eastAsia="Tahoma" w:hAnsi="Times New Roman" w:cs="Times New Roman"/>
          <w:b/>
          <w:color w:val="000000"/>
          <w:sz w:val="24"/>
          <w:szCs w:val="24"/>
          <w:lang w:eastAsia="fr-FR"/>
        </w:rPr>
      </w:pPr>
      <w:bookmarkStart w:id="37" w:name="_Toc19851"/>
    </w:p>
    <w:p w:rsidR="00D92238" w:rsidRPr="00766842" w:rsidRDefault="00D92238" w:rsidP="003172DD">
      <w:pPr>
        <w:keepNext/>
        <w:keepLines/>
        <w:spacing w:after="120"/>
        <w:ind w:left="10" w:hanging="10"/>
        <w:outlineLvl w:val="1"/>
        <w:rPr>
          <w:rFonts w:ascii="Times New Roman" w:eastAsia="Tahoma" w:hAnsi="Times New Roman" w:cs="Times New Roman"/>
          <w:b/>
          <w:color w:val="000000"/>
          <w:sz w:val="24"/>
          <w:szCs w:val="24"/>
          <w:lang w:eastAsia="fr-FR"/>
        </w:rPr>
      </w:pPr>
      <w:bookmarkStart w:id="38" w:name="_Toc54105524"/>
      <w:r w:rsidRPr="00766842">
        <w:rPr>
          <w:rFonts w:ascii="Times New Roman" w:eastAsia="Tahoma" w:hAnsi="Times New Roman" w:cs="Times New Roman"/>
          <w:b/>
          <w:color w:val="000000"/>
          <w:sz w:val="24"/>
          <w:szCs w:val="24"/>
          <w:lang w:eastAsia="fr-FR"/>
        </w:rPr>
        <w:t>Article 8.2 Droit de réunion</w:t>
      </w:r>
      <w:bookmarkEnd w:id="38"/>
      <w:r w:rsidRPr="00766842">
        <w:rPr>
          <w:rFonts w:ascii="Times New Roman" w:eastAsia="Tahoma" w:hAnsi="Times New Roman" w:cs="Times New Roman"/>
          <w:b/>
          <w:color w:val="000000"/>
          <w:sz w:val="24"/>
          <w:szCs w:val="24"/>
          <w:lang w:eastAsia="fr-FR"/>
        </w:rPr>
        <w:t xml:space="preserve"> </w:t>
      </w:r>
      <w:bookmarkEnd w:id="37"/>
    </w:p>
    <w:p w:rsidR="00D92238" w:rsidRPr="00766842" w:rsidRDefault="00D92238" w:rsidP="003172DD">
      <w:pPr>
        <w:spacing w:after="0"/>
        <w:ind w:left="15"/>
        <w:jc w:val="both"/>
        <w:rPr>
          <w:rFonts w:ascii="Times New Roman" w:eastAsia="Tahoma" w:hAnsi="Times New Roman" w:cs="Times New Roman"/>
          <w:color w:val="000000"/>
          <w:sz w:val="24"/>
          <w:szCs w:val="24"/>
          <w:lang w:eastAsia="fr-FR"/>
        </w:rPr>
      </w:pPr>
      <w:r w:rsidRPr="00766842">
        <w:rPr>
          <w:rFonts w:ascii="Times New Roman" w:eastAsia="Tahoma" w:hAnsi="Times New Roman" w:cs="Times New Roman"/>
          <w:color w:val="000000"/>
          <w:sz w:val="24"/>
          <w:szCs w:val="24"/>
          <w:lang w:eastAsia="fr-FR"/>
        </w:rPr>
        <w:t xml:space="preserve">Lorsque les personnes suivant une formation envisagent d’organiser une réunion dans l’enceinte de l’établissement, elles doivent solliciter préalablement le directeur de l’établissement (ou son représentant) en vue de déterminer le lieu où celle-ci pourra éventuellement se dérouler. </w:t>
      </w:r>
    </w:p>
    <w:p w:rsidR="00D92238" w:rsidRDefault="00D92238" w:rsidP="00D92238">
      <w:pPr>
        <w:spacing w:after="0"/>
        <w:ind w:left="15"/>
        <w:rPr>
          <w:rFonts w:ascii="Times New Roman" w:eastAsia="Tahoma" w:hAnsi="Times New Roman" w:cs="Times New Roman"/>
          <w:color w:val="000000"/>
          <w:sz w:val="24"/>
          <w:szCs w:val="24"/>
          <w:lang w:eastAsia="fr-FR"/>
        </w:rPr>
      </w:pPr>
      <w:r w:rsidRPr="00766842">
        <w:rPr>
          <w:rFonts w:ascii="Times New Roman" w:eastAsia="Tahoma" w:hAnsi="Times New Roman" w:cs="Times New Roman"/>
          <w:color w:val="000000"/>
          <w:sz w:val="24"/>
          <w:szCs w:val="24"/>
          <w:lang w:eastAsia="fr-FR"/>
        </w:rPr>
        <w:t xml:space="preserve"> </w:t>
      </w:r>
    </w:p>
    <w:p w:rsidR="002A5BB8" w:rsidRPr="00766842" w:rsidRDefault="002A5BB8" w:rsidP="00D92238">
      <w:pPr>
        <w:spacing w:after="0"/>
        <w:ind w:left="15"/>
        <w:rPr>
          <w:rFonts w:ascii="Times New Roman" w:eastAsia="Tahoma" w:hAnsi="Times New Roman" w:cs="Times New Roman"/>
          <w:color w:val="000000"/>
          <w:sz w:val="24"/>
          <w:szCs w:val="24"/>
          <w:lang w:eastAsia="fr-FR"/>
        </w:rPr>
      </w:pPr>
    </w:p>
    <w:p w:rsidR="00D92238" w:rsidRDefault="00D92238" w:rsidP="003172DD">
      <w:pPr>
        <w:spacing w:after="3" w:line="247" w:lineRule="auto"/>
        <w:ind w:left="10" w:right="102" w:hanging="10"/>
        <w:jc w:val="both"/>
        <w:rPr>
          <w:rFonts w:ascii="Times New Roman" w:eastAsia="Tahoma" w:hAnsi="Times New Roman" w:cs="Times New Roman"/>
          <w:color w:val="000000"/>
          <w:sz w:val="24"/>
          <w:szCs w:val="24"/>
          <w:lang w:eastAsia="fr-FR"/>
        </w:rPr>
      </w:pPr>
      <w:r w:rsidRPr="00766842">
        <w:rPr>
          <w:rFonts w:ascii="Times New Roman" w:eastAsia="Tahoma" w:hAnsi="Times New Roman" w:cs="Times New Roman"/>
          <w:color w:val="000000"/>
          <w:sz w:val="24"/>
          <w:szCs w:val="24"/>
          <w:lang w:eastAsia="fr-FR"/>
        </w:rPr>
        <w:t xml:space="preserve">La demande indique : </w:t>
      </w:r>
    </w:p>
    <w:p w:rsidR="002A5BB8" w:rsidRPr="00766842" w:rsidRDefault="002A5BB8" w:rsidP="003172DD">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766842" w:rsidRDefault="00D92238" w:rsidP="003172DD">
      <w:pPr>
        <w:spacing w:after="3" w:line="247" w:lineRule="auto"/>
        <w:ind w:left="10" w:right="102" w:hanging="10"/>
        <w:jc w:val="both"/>
        <w:rPr>
          <w:rFonts w:ascii="Times New Roman" w:eastAsia="Tahoma" w:hAnsi="Times New Roman" w:cs="Times New Roman"/>
          <w:color w:val="000000"/>
          <w:sz w:val="24"/>
          <w:szCs w:val="24"/>
          <w:lang w:eastAsia="fr-FR"/>
        </w:rPr>
      </w:pPr>
      <w:r w:rsidRPr="00766842">
        <w:rPr>
          <w:rFonts w:ascii="Times New Roman" w:eastAsia="Tahoma" w:hAnsi="Times New Roman" w:cs="Times New Roman"/>
          <w:color w:val="000000"/>
          <w:sz w:val="24"/>
          <w:szCs w:val="24"/>
          <w:lang w:eastAsia="fr-FR"/>
        </w:rPr>
        <w:t xml:space="preserve">- la date et l’heure de la manifestation, son objet, le nombre de participants attendus ; - la ou les personne(s), physique(s) ou morale(s), responsable(s) de la réunion, sachant que la désignation d’au moins une personne physique est obligatoire. </w:t>
      </w:r>
    </w:p>
    <w:p w:rsidR="00D92238" w:rsidRPr="00766842" w:rsidRDefault="00D92238" w:rsidP="003172DD">
      <w:pPr>
        <w:spacing w:after="0"/>
        <w:ind w:left="15"/>
        <w:jc w:val="both"/>
        <w:rPr>
          <w:rFonts w:ascii="Times New Roman" w:eastAsia="Tahoma" w:hAnsi="Times New Roman" w:cs="Times New Roman"/>
          <w:color w:val="000000"/>
          <w:sz w:val="24"/>
          <w:szCs w:val="24"/>
          <w:lang w:eastAsia="fr-FR"/>
        </w:rPr>
      </w:pPr>
      <w:r w:rsidRPr="00766842">
        <w:rPr>
          <w:rFonts w:ascii="Times New Roman" w:eastAsia="Tahoma" w:hAnsi="Times New Roman" w:cs="Times New Roman"/>
          <w:color w:val="000000"/>
          <w:sz w:val="24"/>
          <w:szCs w:val="24"/>
          <w:lang w:eastAsia="fr-FR"/>
        </w:rPr>
        <w:t xml:space="preserve"> </w:t>
      </w:r>
    </w:p>
    <w:p w:rsidR="00D92238" w:rsidRPr="00766842" w:rsidRDefault="00D92238" w:rsidP="003172DD">
      <w:pPr>
        <w:spacing w:after="229" w:line="247" w:lineRule="auto"/>
        <w:ind w:left="10" w:right="102" w:hanging="10"/>
        <w:jc w:val="both"/>
        <w:rPr>
          <w:rFonts w:ascii="Times New Roman" w:eastAsia="Tahoma" w:hAnsi="Times New Roman" w:cs="Times New Roman"/>
          <w:color w:val="000000"/>
          <w:sz w:val="24"/>
          <w:szCs w:val="24"/>
          <w:lang w:eastAsia="fr-FR"/>
        </w:rPr>
      </w:pPr>
      <w:r w:rsidRPr="00766842">
        <w:rPr>
          <w:rFonts w:ascii="Times New Roman" w:eastAsia="Tahoma" w:hAnsi="Times New Roman" w:cs="Times New Roman"/>
          <w:color w:val="000000"/>
          <w:sz w:val="24"/>
          <w:szCs w:val="24"/>
          <w:lang w:eastAsia="fr-FR"/>
        </w:rPr>
        <w:t xml:space="preserve">Le directeur de l’établissement (ou son représentant) peut assortir son autorisation de certaines conditions. Dans tous les cas, le ou les organisateurs de la réunion est (sont) tenu(s) pour responsable(s) des déprédations qui peuvent être causées à cette occasion. </w:t>
      </w:r>
    </w:p>
    <w:p w:rsidR="00D92238" w:rsidRPr="00766842"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39" w:name="_Toc54105525"/>
      <w:bookmarkStart w:id="40" w:name="_Toc19852"/>
      <w:r w:rsidRPr="00766842">
        <w:rPr>
          <w:rFonts w:ascii="Times New Roman" w:eastAsia="Tahoma" w:hAnsi="Times New Roman" w:cs="Times New Roman"/>
          <w:b/>
          <w:color w:val="000000"/>
          <w:sz w:val="24"/>
          <w:szCs w:val="24"/>
          <w:lang w:eastAsia="fr-FR"/>
        </w:rPr>
        <w:t>Article 8.3 Opinions politiques et syndicales</w:t>
      </w:r>
      <w:bookmarkEnd w:id="39"/>
      <w:r w:rsidRPr="00766842">
        <w:rPr>
          <w:rFonts w:ascii="Times New Roman" w:eastAsia="Tahoma" w:hAnsi="Times New Roman" w:cs="Times New Roman"/>
          <w:b/>
          <w:color w:val="000000"/>
          <w:sz w:val="24"/>
          <w:szCs w:val="24"/>
          <w:lang w:eastAsia="fr-FR"/>
        </w:rPr>
        <w:t xml:space="preserve"> </w:t>
      </w:r>
      <w:bookmarkEnd w:id="40"/>
    </w:p>
    <w:p w:rsidR="00D92238" w:rsidRPr="00766842" w:rsidRDefault="00D92238" w:rsidP="00D92238">
      <w:pPr>
        <w:spacing w:after="0"/>
        <w:ind w:left="15"/>
        <w:rPr>
          <w:rFonts w:ascii="Times New Roman" w:eastAsia="Tahoma" w:hAnsi="Times New Roman" w:cs="Times New Roman"/>
          <w:color w:val="000000"/>
          <w:sz w:val="24"/>
          <w:szCs w:val="24"/>
          <w:lang w:eastAsia="fr-FR"/>
        </w:rPr>
      </w:pPr>
      <w:r w:rsidRPr="00766842">
        <w:rPr>
          <w:rFonts w:ascii="Times New Roman" w:eastAsia="Tahoma" w:hAnsi="Times New Roman" w:cs="Times New Roman"/>
          <w:color w:val="000000"/>
          <w:sz w:val="24"/>
          <w:szCs w:val="24"/>
          <w:lang w:eastAsia="fr-FR"/>
        </w:rPr>
        <w:t xml:space="preserve"> </w:t>
      </w:r>
    </w:p>
    <w:p w:rsidR="00D92238" w:rsidRPr="00766842" w:rsidRDefault="00D92238" w:rsidP="00D92238">
      <w:pPr>
        <w:spacing w:after="231" w:line="247" w:lineRule="auto"/>
        <w:ind w:left="10" w:right="102" w:hanging="10"/>
        <w:jc w:val="both"/>
        <w:rPr>
          <w:rFonts w:ascii="Times New Roman" w:eastAsia="Tahoma" w:hAnsi="Times New Roman" w:cs="Times New Roman"/>
          <w:color w:val="000000"/>
          <w:sz w:val="24"/>
          <w:szCs w:val="24"/>
          <w:lang w:eastAsia="fr-FR"/>
        </w:rPr>
      </w:pPr>
      <w:r w:rsidRPr="00766842">
        <w:rPr>
          <w:rFonts w:ascii="Times New Roman" w:eastAsia="Tahoma" w:hAnsi="Times New Roman" w:cs="Times New Roman"/>
          <w:color w:val="000000"/>
          <w:sz w:val="24"/>
          <w:szCs w:val="24"/>
          <w:lang w:eastAsia="fr-FR"/>
        </w:rPr>
        <w:t xml:space="preserve">Les personnes suivant une formation usent de leur liberté d’opinion politique et syndicale sous réserve de ne pas porter atteinte au bon fonctionnement et à l’organisation de l’établissement, de ne pas troubler l’ordre public et de respecter les dispositions du présent règlement. </w:t>
      </w:r>
    </w:p>
    <w:p w:rsidR="00D92238" w:rsidRPr="00766842"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41" w:name="_Toc54105526"/>
      <w:bookmarkStart w:id="42" w:name="_Toc19853"/>
      <w:r w:rsidRPr="00766842">
        <w:rPr>
          <w:rFonts w:ascii="Times New Roman" w:eastAsia="Tahoma" w:hAnsi="Times New Roman" w:cs="Times New Roman"/>
          <w:b/>
          <w:color w:val="000000"/>
          <w:sz w:val="24"/>
          <w:szCs w:val="24"/>
          <w:lang w:eastAsia="fr-FR"/>
        </w:rPr>
        <w:t>Article 8.4 Respect du droit à l’image</w:t>
      </w:r>
      <w:bookmarkEnd w:id="41"/>
      <w:r w:rsidRPr="00766842">
        <w:rPr>
          <w:rFonts w:ascii="Times New Roman" w:eastAsia="Tahoma" w:hAnsi="Times New Roman" w:cs="Times New Roman"/>
          <w:b/>
          <w:color w:val="000000"/>
          <w:sz w:val="24"/>
          <w:szCs w:val="24"/>
          <w:lang w:eastAsia="fr-FR"/>
        </w:rPr>
        <w:t xml:space="preserve"> </w:t>
      </w:r>
      <w:bookmarkEnd w:id="42"/>
    </w:p>
    <w:p w:rsidR="00D92238" w:rsidRPr="00A01D7A" w:rsidRDefault="00D92238" w:rsidP="00D92238">
      <w:pPr>
        <w:spacing w:after="0"/>
        <w:ind w:left="15"/>
        <w:rPr>
          <w:rFonts w:ascii="Times New Roman" w:eastAsia="Tahoma" w:hAnsi="Times New Roman" w:cs="Times New Roman"/>
          <w:color w:val="000000"/>
          <w:lang w:eastAsia="fr-FR"/>
        </w:rPr>
      </w:pPr>
      <w:r w:rsidRPr="00A01D7A">
        <w:rPr>
          <w:rFonts w:ascii="Times New Roman" w:eastAsia="Tahoma" w:hAnsi="Times New Roman" w:cs="Times New Roman"/>
          <w:color w:val="000000"/>
          <w:lang w:eastAsia="fr-FR"/>
        </w:rPr>
        <w:t xml:space="preserve"> </w:t>
      </w:r>
    </w:p>
    <w:p w:rsidR="00D92238" w:rsidRPr="00A01D7A" w:rsidRDefault="00D92238" w:rsidP="00D92238">
      <w:pPr>
        <w:spacing w:after="471" w:line="247" w:lineRule="auto"/>
        <w:ind w:left="10" w:right="102" w:hanging="10"/>
        <w:jc w:val="both"/>
        <w:rPr>
          <w:rFonts w:ascii="Times New Roman" w:eastAsia="Tahoma" w:hAnsi="Times New Roman" w:cs="Times New Roman"/>
          <w:color w:val="000000"/>
          <w:sz w:val="24"/>
          <w:szCs w:val="24"/>
          <w:lang w:eastAsia="fr-FR"/>
        </w:rPr>
      </w:pPr>
      <w:r w:rsidRPr="00A01D7A">
        <w:rPr>
          <w:rFonts w:ascii="Times New Roman" w:eastAsia="Tahoma" w:hAnsi="Times New Roman" w:cs="Times New Roman"/>
          <w:color w:val="000000"/>
          <w:sz w:val="24"/>
          <w:szCs w:val="24"/>
          <w:lang w:eastAsia="fr-FR"/>
        </w:rPr>
        <w:t xml:space="preserve">Tout enregistrement du son et de l’image réalisé par les personnes suivant une formation dans l’enceinte de l’établissement est strictement interdit, sauf autorisation préalable du directeur de l’établissement (ou son représentant) ainsi que des personnes figurant sur les photographies et </w:t>
      </w:r>
      <w:r w:rsidRPr="00A01D7A">
        <w:rPr>
          <w:rFonts w:ascii="Times New Roman" w:hAnsi="Times New Roman" w:cs="Times New Roman"/>
          <w:sz w:val="24"/>
          <w:szCs w:val="24"/>
        </w:rPr>
        <w:t>films</w:t>
      </w:r>
      <w:r w:rsidR="00AD7208" w:rsidRPr="00A01D7A">
        <w:rPr>
          <w:rFonts w:ascii="Times New Roman" w:hAnsi="Times New Roman" w:cs="Times New Roman"/>
          <w:sz w:val="24"/>
          <w:szCs w:val="24"/>
        </w:rPr>
        <w:t xml:space="preserve"> et ce dans</w:t>
      </w:r>
      <w:r w:rsidR="00766842" w:rsidRPr="00A01D7A">
        <w:rPr>
          <w:rFonts w:ascii="Times New Roman" w:hAnsi="Times New Roman" w:cs="Times New Roman"/>
          <w:sz w:val="24"/>
          <w:szCs w:val="24"/>
        </w:rPr>
        <w:t xml:space="preserve"> le respect du</w:t>
      </w:r>
      <w:r w:rsidR="00AD7208" w:rsidRPr="00A01D7A">
        <w:rPr>
          <w:rFonts w:ascii="Times New Roman" w:hAnsi="Times New Roman" w:cs="Times New Roman"/>
          <w:sz w:val="24"/>
          <w:szCs w:val="24"/>
        </w:rPr>
        <w:t xml:space="preserve"> </w:t>
      </w:r>
      <w:r w:rsidR="00766842" w:rsidRPr="00A01D7A">
        <w:rPr>
          <w:rFonts w:ascii="Times New Roman" w:hAnsi="Times New Roman" w:cs="Times New Roman"/>
          <w:sz w:val="24"/>
          <w:szCs w:val="24"/>
        </w:rPr>
        <w:t>Règlement Européen général sur la protection des données personnelles.</w:t>
      </w:r>
    </w:p>
    <w:p w:rsidR="00D92238" w:rsidRPr="00AD7208" w:rsidRDefault="00D92238" w:rsidP="00D92238">
      <w:pPr>
        <w:keepNext/>
        <w:keepLines/>
        <w:spacing w:after="227" w:line="248" w:lineRule="auto"/>
        <w:ind w:left="10" w:hanging="10"/>
        <w:outlineLvl w:val="0"/>
        <w:rPr>
          <w:rFonts w:ascii="Times New Roman" w:eastAsia="Tahoma" w:hAnsi="Times New Roman" w:cs="Times New Roman"/>
          <w:b/>
          <w:color w:val="000000"/>
          <w:sz w:val="24"/>
          <w:szCs w:val="24"/>
          <w:u w:val="single" w:color="000000"/>
          <w:lang w:eastAsia="fr-FR"/>
        </w:rPr>
      </w:pPr>
      <w:bookmarkStart w:id="43" w:name="_Toc54105527"/>
      <w:bookmarkStart w:id="44" w:name="_Toc19854"/>
      <w:r w:rsidRPr="00AD7208">
        <w:rPr>
          <w:rFonts w:ascii="Times New Roman" w:eastAsia="Tahoma" w:hAnsi="Times New Roman" w:cs="Times New Roman"/>
          <w:b/>
          <w:color w:val="000000"/>
          <w:sz w:val="24"/>
          <w:szCs w:val="24"/>
          <w:u w:val="single" w:color="000000"/>
          <w:lang w:eastAsia="fr-FR"/>
        </w:rPr>
        <w:t>Article 9 Activités associatives, manifestations</w:t>
      </w:r>
      <w:bookmarkEnd w:id="43"/>
      <w:r w:rsidRPr="00AD7208">
        <w:rPr>
          <w:rFonts w:ascii="Times New Roman" w:eastAsia="Tahoma" w:hAnsi="Times New Roman" w:cs="Times New Roman"/>
          <w:b/>
          <w:color w:val="000000"/>
          <w:sz w:val="24"/>
          <w:szCs w:val="24"/>
          <w:u w:color="000000"/>
          <w:lang w:eastAsia="fr-FR"/>
        </w:rPr>
        <w:t xml:space="preserve"> </w:t>
      </w:r>
      <w:bookmarkEnd w:id="44"/>
    </w:p>
    <w:p w:rsidR="00D92238" w:rsidRPr="00AD7208"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45" w:name="_Toc54105528"/>
      <w:bookmarkStart w:id="46" w:name="_Toc19855"/>
      <w:r w:rsidRPr="00AD7208">
        <w:rPr>
          <w:rFonts w:ascii="Times New Roman" w:eastAsia="Tahoma" w:hAnsi="Times New Roman" w:cs="Times New Roman"/>
          <w:b/>
          <w:color w:val="000000"/>
          <w:sz w:val="24"/>
          <w:szCs w:val="24"/>
          <w:lang w:eastAsia="fr-FR"/>
        </w:rPr>
        <w:t>Article 9.1 Activités associatives</w:t>
      </w:r>
      <w:bookmarkEnd w:id="45"/>
      <w:r w:rsidRPr="00AD7208">
        <w:rPr>
          <w:rFonts w:ascii="Times New Roman" w:eastAsia="Tahoma" w:hAnsi="Times New Roman" w:cs="Times New Roman"/>
          <w:b/>
          <w:color w:val="000000"/>
          <w:sz w:val="24"/>
          <w:szCs w:val="24"/>
          <w:lang w:eastAsia="fr-FR"/>
        </w:rPr>
        <w:t xml:space="preserve"> </w:t>
      </w:r>
      <w:bookmarkEnd w:id="46"/>
    </w:p>
    <w:p w:rsidR="00D92238" w:rsidRPr="00AD7208" w:rsidRDefault="00D92238" w:rsidP="00D92238">
      <w:pPr>
        <w:spacing w:after="0"/>
        <w:ind w:left="15"/>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 </w:t>
      </w:r>
    </w:p>
    <w:p w:rsidR="00D92238" w:rsidRPr="00AD720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Les activités associatives développées au sein de l’établissement ne doivent pas porter atteinte à l’organisation et au fonctionnement de l’établissement. Elles doivent respecter la réglementation en vigueur. </w:t>
      </w:r>
    </w:p>
    <w:p w:rsidR="00D92238" w:rsidRPr="00AD7208" w:rsidRDefault="00D92238" w:rsidP="00D92238">
      <w:pPr>
        <w:spacing w:after="0"/>
        <w:ind w:left="15"/>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 </w:t>
      </w:r>
    </w:p>
    <w:p w:rsidR="00D92238" w:rsidRPr="00AD720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Toute demande d’hébergement ou de domiciliation d’une association au sein de l’établissement doit faire l’objet d’une autorisation écrite et préalable. La demande d’autorisation est adressée au directeur de l’établissement (ou son représentant). </w:t>
      </w:r>
    </w:p>
    <w:p w:rsidR="00D92238" w:rsidRPr="00AD7208" w:rsidRDefault="00D92238" w:rsidP="00D92238">
      <w:pPr>
        <w:spacing w:after="0"/>
        <w:ind w:left="15"/>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 </w:t>
      </w:r>
    </w:p>
    <w:p w:rsidR="00D92238" w:rsidRPr="00AD720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Les dispositions de l’article 4.1 du présent règlement sont applicables lorsque le nom de l’association inclut celui de l’établissement </w:t>
      </w:r>
    </w:p>
    <w:p w:rsidR="009B43EC" w:rsidRDefault="00473680" w:rsidP="00473680">
      <w:pPr>
        <w:spacing w:after="0"/>
        <w:ind w:left="15"/>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 </w:t>
      </w:r>
    </w:p>
    <w:p w:rsidR="009B43EC" w:rsidRDefault="009B43EC" w:rsidP="009B43EC">
      <w:pPr>
        <w:rPr>
          <w:lang w:eastAsia="fr-FR"/>
        </w:rPr>
      </w:pPr>
      <w:r>
        <w:rPr>
          <w:lang w:eastAsia="fr-FR"/>
        </w:rPr>
        <w:br w:type="page"/>
      </w:r>
    </w:p>
    <w:p w:rsidR="00D92238" w:rsidRPr="00AD7208" w:rsidRDefault="00D92238" w:rsidP="00473680">
      <w:pPr>
        <w:spacing w:after="0"/>
        <w:ind w:left="15"/>
        <w:rPr>
          <w:rFonts w:ascii="Times New Roman" w:eastAsia="Tahoma" w:hAnsi="Times New Roman" w:cs="Times New Roman"/>
          <w:color w:val="000000"/>
          <w:sz w:val="24"/>
          <w:szCs w:val="24"/>
          <w:lang w:eastAsia="fr-FR"/>
        </w:rPr>
      </w:pPr>
    </w:p>
    <w:p w:rsidR="00D92238" w:rsidRPr="00AD7208"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47" w:name="_Toc54105529"/>
      <w:bookmarkStart w:id="48" w:name="_Toc19856"/>
      <w:r w:rsidRPr="00AD7208">
        <w:rPr>
          <w:rFonts w:ascii="Times New Roman" w:eastAsia="Tahoma" w:hAnsi="Times New Roman" w:cs="Times New Roman"/>
          <w:b/>
          <w:color w:val="000000"/>
          <w:sz w:val="24"/>
          <w:szCs w:val="24"/>
          <w:lang w:eastAsia="fr-FR"/>
        </w:rPr>
        <w:t>Article 9.2 Manifestations</w:t>
      </w:r>
      <w:bookmarkEnd w:id="47"/>
      <w:r w:rsidRPr="00AD7208">
        <w:rPr>
          <w:rFonts w:ascii="Times New Roman" w:eastAsia="Tahoma" w:hAnsi="Times New Roman" w:cs="Times New Roman"/>
          <w:b/>
          <w:color w:val="000000"/>
          <w:sz w:val="24"/>
          <w:szCs w:val="24"/>
          <w:lang w:eastAsia="fr-FR"/>
        </w:rPr>
        <w:t xml:space="preserve"> </w:t>
      </w:r>
      <w:bookmarkEnd w:id="48"/>
    </w:p>
    <w:p w:rsidR="00D92238" w:rsidRPr="00AD7208" w:rsidRDefault="00D92238" w:rsidP="00D92238">
      <w:pPr>
        <w:spacing w:after="0"/>
        <w:ind w:left="15"/>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 </w:t>
      </w:r>
    </w:p>
    <w:p w:rsidR="00D92238" w:rsidRPr="00AD720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Toute manifestation organisée par les personnes suivant une formation ou par les associations dans l’enceinte de l’établissement est soumise à autorisation écrite et préalable du directeur de l’établissement (ou son représentant). La demande d’autorisation lui est présentée au plus tard quinze jours avant la date envisagée du commencement de la manifestation et précise notamment le jour, l’heure, le lieu, le nombre prévu de participants. </w:t>
      </w:r>
    </w:p>
    <w:p w:rsidR="00D92238" w:rsidRPr="00AD7208" w:rsidRDefault="00D92238" w:rsidP="00D92238">
      <w:pPr>
        <w:spacing w:after="0"/>
        <w:ind w:left="15"/>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 </w:t>
      </w:r>
    </w:p>
    <w:p w:rsidR="00D92238" w:rsidRPr="00AD720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En tout état de cause, l’autorisation de l’établissement est subordonnée à la production des autorisations administratives, lorsqu’elles sont requises, préalablement à la tenue de la manifestation. </w:t>
      </w:r>
    </w:p>
    <w:p w:rsidR="00D92238" w:rsidRDefault="00D92238" w:rsidP="00D92238">
      <w:pPr>
        <w:spacing w:after="0"/>
        <w:ind w:left="15"/>
        <w:rPr>
          <w:rFonts w:ascii="Times New Roman" w:eastAsia="Tahoma" w:hAnsi="Times New Roman" w:cs="Times New Roman"/>
          <w:color w:val="000000"/>
          <w:sz w:val="24"/>
          <w:szCs w:val="24"/>
          <w:lang w:eastAsia="fr-FR"/>
        </w:rPr>
      </w:pPr>
      <w:r w:rsidRPr="00A01D7A">
        <w:rPr>
          <w:rFonts w:ascii="Times New Roman" w:eastAsia="Tahoma" w:hAnsi="Times New Roman" w:cs="Times New Roman"/>
          <w:color w:val="000000"/>
          <w:sz w:val="24"/>
          <w:szCs w:val="24"/>
          <w:lang w:eastAsia="fr-FR"/>
        </w:rPr>
        <w:t xml:space="preserve"> </w:t>
      </w:r>
    </w:p>
    <w:p w:rsidR="002A5BB8" w:rsidRPr="00A01D7A" w:rsidRDefault="002A5BB8" w:rsidP="00D92238">
      <w:pPr>
        <w:spacing w:after="0"/>
        <w:ind w:left="15"/>
        <w:rPr>
          <w:rFonts w:ascii="Times New Roman" w:eastAsia="Tahoma" w:hAnsi="Times New Roman" w:cs="Times New Roman"/>
          <w:color w:val="000000"/>
          <w:sz w:val="24"/>
          <w:szCs w:val="24"/>
          <w:lang w:eastAsia="fr-FR"/>
        </w:rPr>
      </w:pPr>
    </w:p>
    <w:p w:rsidR="00D92238" w:rsidRPr="003172DD" w:rsidRDefault="00D92238" w:rsidP="00A87976">
      <w:pPr>
        <w:keepNext/>
        <w:keepLines/>
        <w:spacing w:after="0" w:line="248" w:lineRule="auto"/>
        <w:ind w:left="10" w:hanging="10"/>
        <w:outlineLvl w:val="0"/>
        <w:rPr>
          <w:rFonts w:ascii="Times New Roman" w:eastAsia="Tahoma" w:hAnsi="Times New Roman" w:cs="Times New Roman"/>
          <w:b/>
          <w:color w:val="000000"/>
          <w:sz w:val="28"/>
          <w:szCs w:val="28"/>
          <w:u w:val="single" w:color="000000"/>
          <w:lang w:eastAsia="fr-FR"/>
        </w:rPr>
      </w:pPr>
      <w:bookmarkStart w:id="49" w:name="_Toc54105530"/>
      <w:bookmarkStart w:id="50" w:name="_Toc19857"/>
      <w:r w:rsidRPr="003172DD">
        <w:rPr>
          <w:rFonts w:ascii="Times New Roman" w:eastAsia="Tahoma" w:hAnsi="Times New Roman" w:cs="Times New Roman"/>
          <w:b/>
          <w:color w:val="000000"/>
          <w:sz w:val="28"/>
          <w:szCs w:val="28"/>
          <w:u w:color="000000"/>
          <w:lang w:eastAsia="fr-FR"/>
        </w:rPr>
        <w:t>IV. REGLES DE FONCTIONNEMENT</w:t>
      </w:r>
      <w:bookmarkEnd w:id="49"/>
      <w:r w:rsidRPr="003172DD">
        <w:rPr>
          <w:rFonts w:ascii="Times New Roman" w:eastAsia="Tahoma" w:hAnsi="Times New Roman" w:cs="Times New Roman"/>
          <w:b/>
          <w:color w:val="000000"/>
          <w:sz w:val="28"/>
          <w:szCs w:val="28"/>
          <w:u w:color="000000"/>
          <w:lang w:eastAsia="fr-FR"/>
        </w:rPr>
        <w:t xml:space="preserve"> </w:t>
      </w:r>
      <w:bookmarkEnd w:id="50"/>
    </w:p>
    <w:p w:rsidR="003172DD" w:rsidRDefault="003172DD" w:rsidP="00A87976">
      <w:pPr>
        <w:spacing w:after="120"/>
        <w:ind w:left="15"/>
        <w:rPr>
          <w:rFonts w:ascii="Times New Roman" w:eastAsia="Tahoma" w:hAnsi="Times New Roman" w:cs="Times New Roman"/>
          <w:color w:val="000000"/>
          <w:sz w:val="24"/>
          <w:szCs w:val="24"/>
          <w:lang w:eastAsia="fr-FR"/>
        </w:rPr>
      </w:pPr>
      <w:bookmarkStart w:id="51" w:name="_Toc19858"/>
    </w:p>
    <w:p w:rsidR="00D92238" w:rsidRPr="00A01D7A" w:rsidRDefault="00D92238" w:rsidP="00A87976">
      <w:pPr>
        <w:spacing w:after="360"/>
        <w:ind w:left="15"/>
        <w:jc w:val="both"/>
        <w:rPr>
          <w:rFonts w:ascii="Times New Roman" w:eastAsia="Tahoma" w:hAnsi="Times New Roman" w:cs="Times New Roman"/>
          <w:b/>
          <w:color w:val="000000"/>
          <w:sz w:val="24"/>
          <w:szCs w:val="24"/>
          <w:u w:val="single" w:color="000000"/>
          <w:lang w:eastAsia="fr-FR"/>
        </w:rPr>
      </w:pPr>
      <w:r w:rsidRPr="00A01D7A">
        <w:rPr>
          <w:rFonts w:ascii="Times New Roman" w:eastAsia="Tahoma" w:hAnsi="Times New Roman" w:cs="Times New Roman"/>
          <w:b/>
          <w:color w:val="000000"/>
          <w:sz w:val="24"/>
          <w:szCs w:val="24"/>
          <w:u w:val="single" w:color="000000"/>
          <w:lang w:eastAsia="fr-FR"/>
        </w:rPr>
        <w:t>Article 10 Horaires d’ouverture</w:t>
      </w:r>
      <w:r w:rsidRPr="00A01D7A">
        <w:rPr>
          <w:rFonts w:ascii="Times New Roman" w:eastAsia="Tahoma" w:hAnsi="Times New Roman" w:cs="Times New Roman"/>
          <w:b/>
          <w:color w:val="000000"/>
          <w:sz w:val="24"/>
          <w:szCs w:val="24"/>
          <w:u w:color="000000"/>
          <w:lang w:eastAsia="fr-FR"/>
        </w:rPr>
        <w:t xml:space="preserve"> </w:t>
      </w:r>
      <w:bookmarkEnd w:id="51"/>
    </w:p>
    <w:p w:rsidR="00AD7208" w:rsidRDefault="00D92238" w:rsidP="00A87976">
      <w:pPr>
        <w:spacing w:after="120"/>
        <w:ind w:left="15"/>
        <w:jc w:val="both"/>
        <w:rPr>
          <w:rFonts w:ascii="Times New Roman" w:eastAsia="Tahoma" w:hAnsi="Times New Roman" w:cs="Times New Roman"/>
          <w:color w:val="000000"/>
          <w:sz w:val="24"/>
          <w:szCs w:val="24"/>
          <w:lang w:eastAsia="fr-FR"/>
        </w:rPr>
      </w:pPr>
      <w:r w:rsidRPr="00AD7208">
        <w:rPr>
          <w:rFonts w:ascii="Times New Roman" w:eastAsia="Tahoma" w:hAnsi="Times New Roman" w:cs="Times New Roman"/>
          <w:color w:val="000000"/>
          <w:sz w:val="24"/>
          <w:szCs w:val="24"/>
          <w:lang w:eastAsia="fr-FR"/>
        </w:rPr>
        <w:t xml:space="preserve">Les dates et horaires d’ouverture de l’établissement sont arrêtés par la direction de </w:t>
      </w:r>
      <w:r w:rsidR="00774E34">
        <w:rPr>
          <w:rFonts w:ascii="Times New Roman" w:eastAsia="Tahoma" w:hAnsi="Times New Roman" w:cs="Times New Roman"/>
          <w:color w:val="000000"/>
          <w:sz w:val="24"/>
          <w:szCs w:val="24"/>
          <w:lang w:eastAsia="fr-FR"/>
        </w:rPr>
        <w:t xml:space="preserve">chaque UFA </w:t>
      </w:r>
      <w:r w:rsidRPr="00AD7208">
        <w:rPr>
          <w:rFonts w:ascii="Times New Roman" w:eastAsia="Tahoma" w:hAnsi="Times New Roman" w:cs="Times New Roman"/>
          <w:color w:val="000000"/>
          <w:sz w:val="24"/>
          <w:szCs w:val="24"/>
          <w:lang w:eastAsia="fr-FR"/>
        </w:rPr>
        <w:t xml:space="preserve">et portés à la connaissance des personnes suivant une formation au plus tard le jour du commencement du programme. </w:t>
      </w:r>
    </w:p>
    <w:p w:rsidR="00E462E1" w:rsidRDefault="004C76AE" w:rsidP="00E462E1">
      <w:pPr>
        <w:spacing w:after="120" w:line="247" w:lineRule="auto"/>
        <w:ind w:left="10" w:right="102" w:hanging="10"/>
        <w:jc w:val="both"/>
        <w:rPr>
          <w:rFonts w:ascii="Times New Roman" w:hAnsi="Times New Roman" w:cs="Times New Roman"/>
          <w:sz w:val="24"/>
          <w:szCs w:val="24"/>
        </w:rPr>
      </w:pPr>
      <w:r w:rsidRPr="00AD7208">
        <w:rPr>
          <w:rFonts w:ascii="Times New Roman" w:hAnsi="Times New Roman" w:cs="Times New Roman"/>
          <w:sz w:val="24"/>
          <w:szCs w:val="24"/>
        </w:rPr>
        <w:t>La personne doit respecter les horaires de formation fixés par la direction pendant l’horaire</w:t>
      </w:r>
      <w:r w:rsidR="00AD7208">
        <w:rPr>
          <w:rFonts w:ascii="Times New Roman" w:hAnsi="Times New Roman" w:cs="Times New Roman"/>
          <w:sz w:val="24"/>
          <w:szCs w:val="24"/>
        </w:rPr>
        <w:t xml:space="preserve"> légal</w:t>
      </w:r>
      <w:r w:rsidRPr="00AD7208">
        <w:rPr>
          <w:rFonts w:ascii="Times New Roman" w:hAnsi="Times New Roman" w:cs="Times New Roman"/>
          <w:sz w:val="24"/>
          <w:szCs w:val="24"/>
        </w:rPr>
        <w:t xml:space="preserve"> de travail.</w:t>
      </w:r>
    </w:p>
    <w:p w:rsidR="004C76AE" w:rsidRPr="00AD7208" w:rsidRDefault="004C76AE" w:rsidP="00E462E1">
      <w:pPr>
        <w:spacing w:after="120" w:line="247" w:lineRule="auto"/>
        <w:ind w:left="10" w:right="102" w:hanging="10"/>
        <w:jc w:val="both"/>
        <w:rPr>
          <w:rFonts w:ascii="Times New Roman" w:hAnsi="Times New Roman" w:cs="Times New Roman"/>
          <w:sz w:val="24"/>
          <w:szCs w:val="24"/>
        </w:rPr>
      </w:pPr>
      <w:r w:rsidRPr="00AD7208">
        <w:rPr>
          <w:rFonts w:ascii="Times New Roman" w:hAnsi="Times New Roman" w:cs="Times New Roman"/>
          <w:sz w:val="24"/>
          <w:szCs w:val="24"/>
        </w:rPr>
        <w:t xml:space="preserve">La direction se réserve, dans les limites imposées par les dispositions en vigueur, le droit de modifier les horaires en fonction des nécessités de service. La </w:t>
      </w:r>
      <w:r w:rsidR="00F34F43" w:rsidRPr="00AD7208">
        <w:rPr>
          <w:rFonts w:ascii="Times New Roman" w:hAnsi="Times New Roman" w:cs="Times New Roman"/>
          <w:sz w:val="24"/>
          <w:szCs w:val="24"/>
        </w:rPr>
        <w:t>personne doit</w:t>
      </w:r>
      <w:r w:rsidRPr="00AD7208">
        <w:rPr>
          <w:rFonts w:ascii="Times New Roman" w:hAnsi="Times New Roman" w:cs="Times New Roman"/>
          <w:sz w:val="24"/>
          <w:szCs w:val="24"/>
        </w:rPr>
        <w:t xml:space="preserve"> se conformer aux modifications apportées par la direction, aux horaires et à l’organisation de la formation. Tous</w:t>
      </w:r>
      <w:r w:rsidR="00AD7208">
        <w:rPr>
          <w:rFonts w:ascii="Times New Roman" w:hAnsi="Times New Roman" w:cs="Times New Roman"/>
          <w:sz w:val="24"/>
          <w:szCs w:val="24"/>
        </w:rPr>
        <w:t xml:space="preserve"> les cours restent obligatoires en présentiel ou distanciel.</w:t>
      </w:r>
    </w:p>
    <w:p w:rsidR="004C76AE" w:rsidRDefault="004C76AE" w:rsidP="00A87976">
      <w:pPr>
        <w:jc w:val="both"/>
        <w:rPr>
          <w:rFonts w:ascii="Times New Roman" w:hAnsi="Times New Roman" w:cs="Times New Roman"/>
          <w:sz w:val="24"/>
          <w:szCs w:val="24"/>
        </w:rPr>
      </w:pPr>
      <w:r w:rsidRPr="00AD7208">
        <w:rPr>
          <w:rFonts w:ascii="Times New Roman" w:hAnsi="Times New Roman" w:cs="Times New Roman"/>
          <w:sz w:val="24"/>
          <w:szCs w:val="24"/>
        </w:rPr>
        <w:t>La personne doit être à l’heure à tous les cours. Un justificatif médical ou administratif doit être fourni en cas d’absence. Seul le service médical est apte à décider d’un départ anticipé pour maladie, ou soins.</w:t>
      </w:r>
    </w:p>
    <w:p w:rsidR="00AD7208" w:rsidRPr="00AD7208" w:rsidRDefault="00AD7208" w:rsidP="00A87976">
      <w:pPr>
        <w:jc w:val="both"/>
        <w:rPr>
          <w:rFonts w:ascii="Times New Roman" w:hAnsi="Times New Roman" w:cs="Times New Roman"/>
          <w:sz w:val="24"/>
          <w:szCs w:val="24"/>
        </w:rPr>
      </w:pPr>
      <w:r>
        <w:rPr>
          <w:rFonts w:ascii="Times New Roman" w:hAnsi="Times New Roman" w:cs="Times New Roman"/>
          <w:sz w:val="24"/>
          <w:szCs w:val="24"/>
        </w:rPr>
        <w:t xml:space="preserve">Un cahier de texte est tenu par le formateur </w:t>
      </w:r>
      <w:r w:rsidR="00BB7399">
        <w:rPr>
          <w:rFonts w:ascii="Times New Roman" w:hAnsi="Times New Roman" w:cs="Times New Roman"/>
          <w:sz w:val="24"/>
          <w:szCs w:val="24"/>
        </w:rPr>
        <w:t>/ enseignant</w:t>
      </w:r>
      <w:r>
        <w:rPr>
          <w:rFonts w:ascii="Times New Roman" w:hAnsi="Times New Roman" w:cs="Times New Roman"/>
          <w:sz w:val="24"/>
          <w:szCs w:val="24"/>
        </w:rPr>
        <w:t xml:space="preserve"> et mis à la disposition de tous</w:t>
      </w:r>
      <w:r w:rsidR="00BB7399">
        <w:rPr>
          <w:rFonts w:ascii="Times New Roman" w:hAnsi="Times New Roman" w:cs="Times New Roman"/>
          <w:sz w:val="24"/>
          <w:szCs w:val="24"/>
        </w:rPr>
        <w:t xml:space="preserve"> ou accessible par </w:t>
      </w:r>
      <w:r w:rsidR="00A01D7A">
        <w:rPr>
          <w:rFonts w:ascii="Times New Roman" w:hAnsi="Times New Roman" w:cs="Times New Roman"/>
          <w:sz w:val="24"/>
          <w:szCs w:val="24"/>
        </w:rPr>
        <w:t>l’</w:t>
      </w:r>
      <w:r w:rsidR="00BB7399">
        <w:rPr>
          <w:rFonts w:ascii="Times New Roman" w:hAnsi="Times New Roman" w:cs="Times New Roman"/>
          <w:sz w:val="24"/>
          <w:szCs w:val="24"/>
        </w:rPr>
        <w:t>Espace Numérique de travail.</w:t>
      </w:r>
    </w:p>
    <w:p w:rsidR="004C76AE" w:rsidRPr="00AD7208" w:rsidRDefault="004C76AE" w:rsidP="00E462E1">
      <w:pPr>
        <w:spacing w:after="240"/>
        <w:jc w:val="both"/>
        <w:rPr>
          <w:rFonts w:ascii="Times New Roman" w:hAnsi="Times New Roman" w:cs="Times New Roman"/>
          <w:sz w:val="24"/>
          <w:szCs w:val="24"/>
        </w:rPr>
      </w:pPr>
      <w:r w:rsidRPr="00AD7208">
        <w:rPr>
          <w:rFonts w:ascii="Times New Roman" w:hAnsi="Times New Roman" w:cs="Times New Roman"/>
          <w:sz w:val="24"/>
          <w:szCs w:val="24"/>
        </w:rPr>
        <w:t xml:space="preserve">Livret de formation, calendriers, emplois du temps sont remis en début de formation. </w:t>
      </w:r>
    </w:p>
    <w:p w:rsidR="00D92238" w:rsidRPr="00BB7399" w:rsidRDefault="00D92238" w:rsidP="00A82948">
      <w:pPr>
        <w:spacing w:after="0"/>
        <w:ind w:left="15"/>
        <w:rPr>
          <w:rFonts w:ascii="Times New Roman" w:eastAsia="Tahoma" w:hAnsi="Times New Roman" w:cs="Times New Roman"/>
          <w:b/>
          <w:color w:val="000000"/>
          <w:sz w:val="24"/>
          <w:szCs w:val="24"/>
          <w:u w:val="single" w:color="000000"/>
          <w:lang w:eastAsia="fr-FR"/>
        </w:rPr>
      </w:pPr>
      <w:bookmarkStart w:id="52" w:name="_Toc19859"/>
      <w:r w:rsidRPr="00BB7399">
        <w:rPr>
          <w:rFonts w:ascii="Times New Roman" w:eastAsia="Tahoma" w:hAnsi="Times New Roman" w:cs="Times New Roman"/>
          <w:b/>
          <w:color w:val="000000"/>
          <w:sz w:val="24"/>
          <w:szCs w:val="24"/>
          <w:u w:val="single" w:color="000000"/>
          <w:lang w:eastAsia="fr-FR"/>
        </w:rPr>
        <w:t>Article 11 Accès aux locaux</w:t>
      </w:r>
      <w:r w:rsidRPr="00BB7399">
        <w:rPr>
          <w:rFonts w:ascii="Times New Roman" w:eastAsia="Tahoma" w:hAnsi="Times New Roman" w:cs="Times New Roman"/>
          <w:b/>
          <w:color w:val="000000"/>
          <w:sz w:val="24"/>
          <w:szCs w:val="24"/>
          <w:u w:color="000000"/>
          <w:lang w:eastAsia="fr-FR"/>
        </w:rPr>
        <w:t xml:space="preserve">  </w:t>
      </w:r>
      <w:bookmarkEnd w:id="52"/>
    </w:p>
    <w:p w:rsidR="00D92238" w:rsidRPr="00BB7399" w:rsidRDefault="00D92238" w:rsidP="00D92238">
      <w:pPr>
        <w:spacing w:after="0"/>
        <w:ind w:left="15"/>
        <w:rPr>
          <w:rFonts w:ascii="Times New Roman" w:eastAsia="Tahoma" w:hAnsi="Times New Roman" w:cs="Times New Roman"/>
          <w:color w:val="000000"/>
          <w:sz w:val="24"/>
          <w:szCs w:val="24"/>
          <w:lang w:eastAsia="fr-FR"/>
        </w:rPr>
      </w:pPr>
      <w:r w:rsidRPr="00BB7399">
        <w:rPr>
          <w:rFonts w:ascii="Times New Roman" w:eastAsia="Tahoma" w:hAnsi="Times New Roman" w:cs="Times New Roman"/>
          <w:color w:val="000000"/>
          <w:sz w:val="24"/>
          <w:szCs w:val="24"/>
          <w:lang w:eastAsia="fr-FR"/>
        </w:rPr>
        <w:t xml:space="preserve"> </w:t>
      </w:r>
    </w:p>
    <w:p w:rsidR="00D92238" w:rsidRPr="00BB7399"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BB7399">
        <w:rPr>
          <w:rFonts w:ascii="Times New Roman" w:eastAsia="Tahoma" w:hAnsi="Times New Roman" w:cs="Times New Roman"/>
          <w:color w:val="000000"/>
          <w:sz w:val="24"/>
          <w:szCs w:val="24"/>
          <w:lang w:eastAsia="fr-FR"/>
        </w:rPr>
        <w:t xml:space="preserve">L’accès aux locaux est réservé aux personnes pouvant produire un document valide les autorisant à accéder à l’enceinte de l’établissement (carte d’étudiant, d’apprenti, convocation, etc). Des contrôles peuvent être effectués. </w:t>
      </w:r>
    </w:p>
    <w:p w:rsidR="00D92238" w:rsidRPr="00BB7399" w:rsidRDefault="00D92238" w:rsidP="00D92238">
      <w:pPr>
        <w:spacing w:after="0"/>
        <w:ind w:left="15"/>
        <w:rPr>
          <w:rFonts w:ascii="Times New Roman" w:eastAsia="Tahoma" w:hAnsi="Times New Roman" w:cs="Times New Roman"/>
          <w:color w:val="000000"/>
          <w:sz w:val="24"/>
          <w:szCs w:val="24"/>
          <w:lang w:eastAsia="fr-FR"/>
        </w:rPr>
      </w:pPr>
      <w:r w:rsidRPr="00BB7399">
        <w:rPr>
          <w:rFonts w:ascii="Times New Roman" w:eastAsia="Tahoma" w:hAnsi="Times New Roman" w:cs="Times New Roman"/>
          <w:color w:val="000000"/>
          <w:sz w:val="24"/>
          <w:szCs w:val="24"/>
          <w:lang w:eastAsia="fr-FR"/>
        </w:rPr>
        <w:t xml:space="preserve"> </w:t>
      </w:r>
    </w:p>
    <w:p w:rsidR="00D92238" w:rsidRPr="00BB7399"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BB7399">
        <w:rPr>
          <w:rFonts w:ascii="Times New Roman" w:eastAsia="Tahoma" w:hAnsi="Times New Roman" w:cs="Times New Roman"/>
          <w:color w:val="000000"/>
          <w:sz w:val="24"/>
          <w:szCs w:val="24"/>
          <w:lang w:eastAsia="fr-FR"/>
        </w:rPr>
        <w:t xml:space="preserve">La présence de toute autre personne est soumise à autorisation de l’établissement. </w:t>
      </w:r>
    </w:p>
    <w:p w:rsidR="00D92238" w:rsidRPr="00BB7399" w:rsidRDefault="00D92238" w:rsidP="00D92238">
      <w:pPr>
        <w:spacing w:after="0"/>
        <w:ind w:left="15"/>
        <w:rPr>
          <w:rFonts w:ascii="Times New Roman" w:eastAsia="Tahoma" w:hAnsi="Times New Roman" w:cs="Times New Roman"/>
          <w:color w:val="000000"/>
          <w:sz w:val="24"/>
          <w:szCs w:val="24"/>
          <w:lang w:eastAsia="fr-FR"/>
        </w:rPr>
      </w:pPr>
      <w:r w:rsidRPr="00BB7399">
        <w:rPr>
          <w:rFonts w:ascii="Times New Roman" w:eastAsia="Tahoma" w:hAnsi="Times New Roman" w:cs="Times New Roman"/>
          <w:color w:val="000000"/>
          <w:sz w:val="24"/>
          <w:szCs w:val="24"/>
          <w:lang w:eastAsia="fr-FR"/>
        </w:rPr>
        <w:t xml:space="preserve"> </w:t>
      </w:r>
    </w:p>
    <w:p w:rsidR="00D92238" w:rsidRPr="00BB7399"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BB7399">
        <w:rPr>
          <w:rFonts w:ascii="Times New Roman" w:eastAsia="Tahoma" w:hAnsi="Times New Roman" w:cs="Times New Roman"/>
          <w:color w:val="000000"/>
          <w:sz w:val="24"/>
          <w:szCs w:val="24"/>
          <w:lang w:eastAsia="fr-FR"/>
        </w:rPr>
        <w:t xml:space="preserve">Il est interdit à une personne suivant une formation de faciliter l’entrée de l’établissement à une personne non autorisée. </w:t>
      </w:r>
    </w:p>
    <w:p w:rsidR="00D92238" w:rsidRPr="00BE4BB7" w:rsidRDefault="00D92238" w:rsidP="00D92238">
      <w:pPr>
        <w:spacing w:after="0"/>
        <w:ind w:left="15"/>
        <w:rPr>
          <w:rFonts w:ascii="Tahoma" w:eastAsia="Tahoma" w:hAnsi="Tahoma" w:cs="Tahoma"/>
          <w:color w:val="000000"/>
          <w:sz w:val="24"/>
          <w:szCs w:val="24"/>
          <w:lang w:eastAsia="fr-FR"/>
        </w:rPr>
      </w:pPr>
      <w:r w:rsidRPr="00BE4BB7">
        <w:rPr>
          <w:rFonts w:ascii="Tahoma" w:eastAsia="Tahoma" w:hAnsi="Tahoma" w:cs="Tahoma"/>
          <w:color w:val="000000"/>
          <w:sz w:val="24"/>
          <w:szCs w:val="24"/>
          <w:lang w:eastAsia="fr-FR"/>
        </w:rPr>
        <w:t xml:space="preserve"> </w:t>
      </w:r>
    </w:p>
    <w:p w:rsidR="00D92238" w:rsidRPr="00BB7399" w:rsidRDefault="00D92238" w:rsidP="00E462E1">
      <w:pPr>
        <w:spacing w:after="240" w:line="247" w:lineRule="auto"/>
        <w:ind w:left="10" w:right="102" w:hanging="10"/>
        <w:jc w:val="both"/>
        <w:rPr>
          <w:rFonts w:ascii="Times New Roman" w:eastAsia="Tahoma" w:hAnsi="Times New Roman" w:cs="Times New Roman"/>
          <w:color w:val="000000"/>
          <w:sz w:val="24"/>
          <w:szCs w:val="24"/>
          <w:lang w:eastAsia="fr-FR"/>
        </w:rPr>
      </w:pPr>
      <w:r w:rsidRPr="00BB7399">
        <w:rPr>
          <w:rFonts w:ascii="Times New Roman" w:eastAsia="Tahoma" w:hAnsi="Times New Roman" w:cs="Times New Roman"/>
          <w:color w:val="000000"/>
          <w:sz w:val="24"/>
          <w:szCs w:val="24"/>
          <w:lang w:eastAsia="fr-FR"/>
        </w:rPr>
        <w:t xml:space="preserve">L'accès et la vie dans les </w:t>
      </w:r>
      <w:r w:rsidR="00BB7399">
        <w:rPr>
          <w:rFonts w:ascii="Times New Roman" w:eastAsia="Tahoma" w:hAnsi="Times New Roman" w:cs="Times New Roman"/>
          <w:color w:val="000000"/>
          <w:sz w:val="24"/>
          <w:szCs w:val="24"/>
          <w:lang w:eastAsia="fr-FR"/>
        </w:rPr>
        <w:t xml:space="preserve">internats </w:t>
      </w:r>
      <w:r w:rsidR="00BB7399" w:rsidRPr="00BB7399">
        <w:rPr>
          <w:rFonts w:ascii="Times New Roman" w:eastAsia="Tahoma" w:hAnsi="Times New Roman" w:cs="Times New Roman"/>
          <w:color w:val="000000"/>
          <w:sz w:val="24"/>
          <w:szCs w:val="24"/>
          <w:lang w:eastAsia="fr-FR"/>
        </w:rPr>
        <w:t>sont</w:t>
      </w:r>
      <w:r w:rsidRPr="00BB7399">
        <w:rPr>
          <w:rFonts w:ascii="Times New Roman" w:eastAsia="Tahoma" w:hAnsi="Times New Roman" w:cs="Times New Roman"/>
          <w:color w:val="000000"/>
          <w:sz w:val="24"/>
          <w:szCs w:val="24"/>
          <w:lang w:eastAsia="fr-FR"/>
        </w:rPr>
        <w:t xml:space="preserve">, le cas échéant, explicités dans un règlement particulier. </w:t>
      </w:r>
      <w:r w:rsidR="005E0BC1" w:rsidRPr="00BB7399">
        <w:rPr>
          <w:rFonts w:ascii="Times New Roman" w:eastAsia="Tahoma" w:hAnsi="Times New Roman" w:cs="Times New Roman"/>
          <w:color w:val="000000"/>
          <w:sz w:val="24"/>
          <w:szCs w:val="24"/>
          <w:lang w:eastAsia="fr-FR"/>
        </w:rPr>
        <w:t xml:space="preserve"> </w:t>
      </w:r>
    </w:p>
    <w:p w:rsidR="00D92238" w:rsidRPr="00150C42" w:rsidRDefault="00D92238" w:rsidP="00473680">
      <w:pPr>
        <w:keepNext/>
        <w:keepLines/>
        <w:spacing w:after="108" w:line="248" w:lineRule="auto"/>
        <w:ind w:left="10" w:hanging="10"/>
        <w:jc w:val="both"/>
        <w:outlineLvl w:val="0"/>
        <w:rPr>
          <w:rFonts w:ascii="Times New Roman" w:eastAsia="Tahoma" w:hAnsi="Times New Roman" w:cs="Times New Roman"/>
          <w:b/>
          <w:color w:val="000000"/>
          <w:sz w:val="24"/>
          <w:szCs w:val="24"/>
          <w:u w:val="single" w:color="000000"/>
          <w:lang w:eastAsia="fr-FR"/>
        </w:rPr>
      </w:pPr>
      <w:bookmarkStart w:id="53" w:name="_Toc54105531"/>
      <w:bookmarkStart w:id="54" w:name="_Toc19860"/>
      <w:r w:rsidRPr="00150C42">
        <w:rPr>
          <w:rFonts w:ascii="Times New Roman" w:eastAsia="Tahoma" w:hAnsi="Times New Roman" w:cs="Times New Roman"/>
          <w:b/>
          <w:color w:val="000000"/>
          <w:sz w:val="24"/>
          <w:szCs w:val="24"/>
          <w:u w:val="single" w:color="000000"/>
          <w:lang w:eastAsia="fr-FR"/>
        </w:rPr>
        <w:lastRenderedPageBreak/>
        <w:t>Article 12 Absences, retards</w:t>
      </w:r>
      <w:bookmarkEnd w:id="53"/>
      <w:r w:rsidRPr="00150C42">
        <w:rPr>
          <w:rFonts w:ascii="Times New Roman" w:eastAsia="Tahoma" w:hAnsi="Times New Roman" w:cs="Times New Roman"/>
          <w:b/>
          <w:color w:val="000000"/>
          <w:sz w:val="24"/>
          <w:szCs w:val="24"/>
          <w:u w:color="000000"/>
          <w:lang w:eastAsia="fr-FR"/>
        </w:rPr>
        <w:t xml:space="preserve"> </w:t>
      </w:r>
      <w:bookmarkEnd w:id="54"/>
    </w:p>
    <w:p w:rsidR="00D92238" w:rsidRPr="00150C42" w:rsidRDefault="00D92238" w:rsidP="00473680">
      <w:pPr>
        <w:spacing w:after="0"/>
        <w:ind w:left="15"/>
        <w:jc w:val="both"/>
        <w:rPr>
          <w:rFonts w:ascii="Times New Roman" w:eastAsia="Tahoma" w:hAnsi="Times New Roman" w:cs="Times New Roman"/>
          <w:color w:val="000000"/>
          <w:sz w:val="24"/>
          <w:szCs w:val="24"/>
          <w:lang w:eastAsia="fr-FR"/>
        </w:rPr>
      </w:pPr>
      <w:r w:rsidRPr="00150C42">
        <w:rPr>
          <w:rFonts w:ascii="Times New Roman" w:eastAsia="Tahoma" w:hAnsi="Times New Roman" w:cs="Times New Roman"/>
          <w:color w:val="000000"/>
          <w:sz w:val="24"/>
          <w:szCs w:val="24"/>
          <w:lang w:eastAsia="fr-FR"/>
        </w:rPr>
        <w:t xml:space="preserve"> </w:t>
      </w:r>
    </w:p>
    <w:p w:rsidR="00D92238" w:rsidRPr="00150C42" w:rsidRDefault="00D92238" w:rsidP="00473680">
      <w:pPr>
        <w:spacing w:after="3" w:line="247" w:lineRule="auto"/>
        <w:ind w:left="10" w:right="102" w:hanging="10"/>
        <w:jc w:val="both"/>
        <w:rPr>
          <w:rFonts w:ascii="Times New Roman" w:eastAsia="Tahoma" w:hAnsi="Times New Roman" w:cs="Times New Roman"/>
          <w:color w:val="000000"/>
          <w:sz w:val="24"/>
          <w:szCs w:val="24"/>
          <w:lang w:eastAsia="fr-FR"/>
        </w:rPr>
      </w:pPr>
      <w:r w:rsidRPr="00150C42">
        <w:rPr>
          <w:rFonts w:ascii="Times New Roman" w:eastAsia="Tahoma" w:hAnsi="Times New Roman" w:cs="Times New Roman"/>
          <w:color w:val="000000"/>
          <w:sz w:val="24"/>
          <w:szCs w:val="24"/>
          <w:lang w:eastAsia="fr-FR"/>
        </w:rPr>
        <w:t xml:space="preserve">Toute personne suivant une formation, quel que soit le programme dans lequel elle est inscrite, doit assister avec assiduité et ponctualité aux activités pédagogiques programmées ou, à défaut, fournir toute justification utile de ses absences et retards. </w:t>
      </w:r>
    </w:p>
    <w:p w:rsidR="002A5BB8" w:rsidRPr="00150C42" w:rsidRDefault="002A5BB8" w:rsidP="00473680">
      <w:pPr>
        <w:spacing w:after="3" w:line="247" w:lineRule="auto"/>
        <w:ind w:left="10" w:right="102" w:hanging="10"/>
        <w:jc w:val="both"/>
        <w:rPr>
          <w:rFonts w:ascii="Times New Roman" w:eastAsia="Tahoma" w:hAnsi="Times New Roman" w:cs="Times New Roman"/>
          <w:color w:val="000000"/>
          <w:sz w:val="24"/>
          <w:szCs w:val="24"/>
          <w:lang w:eastAsia="fr-FR"/>
        </w:rPr>
      </w:pPr>
    </w:p>
    <w:p w:rsidR="004C46E6" w:rsidRPr="00150C42" w:rsidRDefault="004C46E6" w:rsidP="00473680">
      <w:pPr>
        <w:jc w:val="both"/>
        <w:rPr>
          <w:rFonts w:ascii="Times New Roman" w:hAnsi="Times New Roman" w:cs="Times New Roman"/>
          <w:b/>
          <w:sz w:val="24"/>
          <w:szCs w:val="24"/>
          <w:u w:val="single"/>
        </w:rPr>
      </w:pPr>
      <w:r w:rsidRPr="00150C42">
        <w:rPr>
          <w:rFonts w:ascii="Times New Roman" w:hAnsi="Times New Roman" w:cs="Times New Roman"/>
          <w:b/>
          <w:sz w:val="24"/>
          <w:szCs w:val="24"/>
          <w:u w:val="single"/>
        </w:rPr>
        <w:t>Assiduité et ponctualité</w:t>
      </w:r>
    </w:p>
    <w:p w:rsidR="004C46E6" w:rsidRPr="00150C42" w:rsidRDefault="004C46E6" w:rsidP="00473680">
      <w:pPr>
        <w:jc w:val="both"/>
        <w:rPr>
          <w:rFonts w:ascii="Times New Roman" w:hAnsi="Times New Roman" w:cs="Times New Roman"/>
          <w:sz w:val="24"/>
          <w:szCs w:val="24"/>
        </w:rPr>
      </w:pPr>
      <w:r w:rsidRPr="00150C42">
        <w:rPr>
          <w:rFonts w:ascii="Times New Roman" w:hAnsi="Times New Roman" w:cs="Times New Roman"/>
          <w:sz w:val="24"/>
          <w:szCs w:val="24"/>
        </w:rPr>
        <w:t xml:space="preserve">L’obligation d’assiduité, à laquelle est tenu la </w:t>
      </w:r>
      <w:r w:rsidR="004C76AE" w:rsidRPr="00150C42">
        <w:rPr>
          <w:rFonts w:ascii="Times New Roman" w:hAnsi="Times New Roman" w:cs="Times New Roman"/>
          <w:sz w:val="24"/>
          <w:szCs w:val="24"/>
        </w:rPr>
        <w:t>personne,</w:t>
      </w:r>
      <w:r w:rsidRPr="00150C42">
        <w:rPr>
          <w:rFonts w:ascii="Times New Roman" w:hAnsi="Times New Roman" w:cs="Times New Roman"/>
          <w:sz w:val="24"/>
          <w:szCs w:val="24"/>
        </w:rPr>
        <w:t xml:space="preserve"> consiste à se soumettre aux horaires d’enseignement définis par l’emploi du temps, à participer aux activités de formation et à se soumettre aux modalités des contrôles de connaissances.</w:t>
      </w:r>
    </w:p>
    <w:p w:rsidR="004C46E6" w:rsidRPr="00150C42" w:rsidRDefault="004C46E6" w:rsidP="00473680">
      <w:pPr>
        <w:jc w:val="both"/>
        <w:rPr>
          <w:rFonts w:ascii="Times New Roman" w:hAnsi="Times New Roman" w:cs="Times New Roman"/>
          <w:sz w:val="24"/>
          <w:szCs w:val="24"/>
        </w:rPr>
      </w:pPr>
      <w:r w:rsidRPr="00150C42">
        <w:rPr>
          <w:rFonts w:ascii="Times New Roman" w:hAnsi="Times New Roman" w:cs="Times New Roman"/>
          <w:sz w:val="24"/>
          <w:szCs w:val="24"/>
        </w:rPr>
        <w:t>Elle s’impose pour les enseignements obligatoires (sorties et voyages compris), les stages obligatoires, pour les enseignements facultatifs auxquels la personne s’est inscrite et les éventuelles formations complémentaires extérieures.</w:t>
      </w:r>
    </w:p>
    <w:p w:rsidR="004C46E6" w:rsidRPr="00150C42" w:rsidRDefault="004C46E6" w:rsidP="00473680">
      <w:pPr>
        <w:jc w:val="both"/>
        <w:rPr>
          <w:rFonts w:ascii="Times New Roman" w:hAnsi="Times New Roman" w:cs="Times New Roman"/>
          <w:sz w:val="24"/>
          <w:szCs w:val="24"/>
        </w:rPr>
      </w:pPr>
      <w:r w:rsidRPr="00150C42">
        <w:rPr>
          <w:rFonts w:ascii="Times New Roman" w:hAnsi="Times New Roman" w:cs="Times New Roman"/>
          <w:sz w:val="24"/>
          <w:szCs w:val="24"/>
        </w:rPr>
        <w:t>La personne doit accomplir les travaux écrits, oraux et pratiques lui étant demandés par les formateurs</w:t>
      </w:r>
      <w:r w:rsidR="00BB7399" w:rsidRPr="00150C42">
        <w:rPr>
          <w:rFonts w:ascii="Times New Roman" w:hAnsi="Times New Roman" w:cs="Times New Roman"/>
          <w:sz w:val="24"/>
          <w:szCs w:val="24"/>
        </w:rPr>
        <w:t xml:space="preserve"> /enseignants</w:t>
      </w:r>
      <w:r w:rsidRPr="00150C42">
        <w:rPr>
          <w:rFonts w:ascii="Times New Roman" w:hAnsi="Times New Roman" w:cs="Times New Roman"/>
          <w:sz w:val="24"/>
          <w:szCs w:val="24"/>
        </w:rPr>
        <w:t>.</w:t>
      </w:r>
    </w:p>
    <w:p w:rsidR="004C46E6" w:rsidRPr="00150C42" w:rsidRDefault="004C46E6" w:rsidP="00473680">
      <w:pPr>
        <w:jc w:val="both"/>
        <w:rPr>
          <w:rFonts w:ascii="Times New Roman" w:hAnsi="Times New Roman" w:cs="Times New Roman"/>
          <w:sz w:val="24"/>
          <w:szCs w:val="24"/>
        </w:rPr>
      </w:pPr>
      <w:r w:rsidRPr="00150C42">
        <w:rPr>
          <w:rFonts w:ascii="Times New Roman" w:hAnsi="Times New Roman" w:cs="Times New Roman"/>
          <w:sz w:val="24"/>
          <w:szCs w:val="24"/>
        </w:rPr>
        <w:t>Elle doit obligatoirement participer au contrôle des connaissances imposées par l’examen auquel il est inscrit par l’employeur</w:t>
      </w:r>
      <w:r w:rsidR="00150C42">
        <w:rPr>
          <w:rFonts w:ascii="Times New Roman" w:hAnsi="Times New Roman" w:cs="Times New Roman"/>
          <w:sz w:val="24"/>
          <w:szCs w:val="24"/>
        </w:rPr>
        <w:t>, par le biais de l’UFA.</w:t>
      </w:r>
    </w:p>
    <w:p w:rsidR="004C46E6" w:rsidRPr="00150C42" w:rsidRDefault="004C46E6" w:rsidP="00473680">
      <w:pPr>
        <w:jc w:val="both"/>
        <w:rPr>
          <w:rFonts w:ascii="Times New Roman" w:hAnsi="Times New Roman" w:cs="Times New Roman"/>
          <w:sz w:val="24"/>
          <w:szCs w:val="24"/>
        </w:rPr>
      </w:pPr>
      <w:r w:rsidRPr="00150C42">
        <w:rPr>
          <w:rFonts w:ascii="Times New Roman" w:hAnsi="Times New Roman" w:cs="Times New Roman"/>
          <w:b/>
          <w:sz w:val="24"/>
          <w:szCs w:val="24"/>
          <w:u w:val="single"/>
        </w:rPr>
        <w:t>Emargement</w:t>
      </w:r>
    </w:p>
    <w:p w:rsidR="004C46E6" w:rsidRPr="00150C42" w:rsidRDefault="004C46E6" w:rsidP="00473680">
      <w:pPr>
        <w:jc w:val="both"/>
        <w:rPr>
          <w:rFonts w:ascii="Times New Roman" w:hAnsi="Times New Roman" w:cs="Times New Roman"/>
          <w:sz w:val="24"/>
          <w:szCs w:val="24"/>
        </w:rPr>
      </w:pPr>
      <w:r w:rsidRPr="00150C42">
        <w:rPr>
          <w:rFonts w:ascii="Times New Roman" w:hAnsi="Times New Roman" w:cs="Times New Roman"/>
          <w:sz w:val="24"/>
          <w:szCs w:val="24"/>
        </w:rPr>
        <w:t>Le contrôle de présence des personnes en cours est sous la responsabilité du formateur</w:t>
      </w:r>
      <w:r w:rsidR="00150C42">
        <w:rPr>
          <w:rFonts w:ascii="Times New Roman" w:hAnsi="Times New Roman" w:cs="Times New Roman"/>
          <w:sz w:val="24"/>
          <w:szCs w:val="24"/>
        </w:rPr>
        <w:t>/enseignant</w:t>
      </w:r>
      <w:r w:rsidRPr="00150C42">
        <w:rPr>
          <w:rFonts w:ascii="Times New Roman" w:hAnsi="Times New Roman" w:cs="Times New Roman"/>
          <w:sz w:val="24"/>
          <w:szCs w:val="24"/>
        </w:rPr>
        <w:t xml:space="preserve"> concerné.</w:t>
      </w:r>
    </w:p>
    <w:p w:rsidR="004C46E6" w:rsidRPr="00150C42" w:rsidRDefault="004C46E6" w:rsidP="00473680">
      <w:pPr>
        <w:jc w:val="both"/>
        <w:rPr>
          <w:rFonts w:ascii="Times New Roman" w:hAnsi="Times New Roman" w:cs="Times New Roman"/>
          <w:sz w:val="24"/>
          <w:szCs w:val="24"/>
        </w:rPr>
      </w:pPr>
      <w:r w:rsidRPr="00150C42">
        <w:rPr>
          <w:rFonts w:ascii="Times New Roman" w:hAnsi="Times New Roman" w:cs="Times New Roman"/>
          <w:sz w:val="24"/>
          <w:szCs w:val="24"/>
        </w:rPr>
        <w:t xml:space="preserve">L’émargement est obligatoire par les </w:t>
      </w:r>
      <w:r w:rsidR="004C76AE" w:rsidRPr="00150C42">
        <w:rPr>
          <w:rFonts w:ascii="Times New Roman" w:hAnsi="Times New Roman" w:cs="Times New Roman"/>
          <w:sz w:val="24"/>
          <w:szCs w:val="24"/>
        </w:rPr>
        <w:t>personnes soit</w:t>
      </w:r>
      <w:r w:rsidRPr="00150C42">
        <w:rPr>
          <w:rFonts w:ascii="Times New Roman" w:hAnsi="Times New Roman" w:cs="Times New Roman"/>
          <w:sz w:val="24"/>
          <w:szCs w:val="24"/>
        </w:rPr>
        <w:t xml:space="preserve"> par demi-journée soit par séquence de formation ou d’autoformation.</w:t>
      </w:r>
    </w:p>
    <w:p w:rsidR="008924BF" w:rsidRPr="00150C42" w:rsidRDefault="008924BF" w:rsidP="00473680">
      <w:pPr>
        <w:ind w:firstLine="1"/>
        <w:jc w:val="both"/>
        <w:rPr>
          <w:rFonts w:ascii="Times New Roman" w:hAnsi="Times New Roman" w:cs="Times New Roman"/>
          <w:b/>
          <w:sz w:val="24"/>
          <w:szCs w:val="24"/>
          <w:u w:val="single"/>
        </w:rPr>
      </w:pPr>
      <w:r w:rsidRPr="00150C42">
        <w:rPr>
          <w:rFonts w:ascii="Times New Roman" w:hAnsi="Times New Roman" w:cs="Times New Roman"/>
          <w:b/>
          <w:sz w:val="24"/>
          <w:szCs w:val="24"/>
          <w:u w:val="single"/>
        </w:rPr>
        <w:t>Retards</w:t>
      </w:r>
    </w:p>
    <w:p w:rsidR="008924BF" w:rsidRPr="00150C42" w:rsidRDefault="008924BF" w:rsidP="00473680">
      <w:pPr>
        <w:jc w:val="both"/>
        <w:rPr>
          <w:rFonts w:ascii="Times New Roman" w:hAnsi="Times New Roman" w:cs="Times New Roman"/>
          <w:sz w:val="24"/>
          <w:szCs w:val="24"/>
        </w:rPr>
      </w:pPr>
      <w:r w:rsidRPr="00150C42">
        <w:rPr>
          <w:rFonts w:ascii="Times New Roman" w:hAnsi="Times New Roman" w:cs="Times New Roman"/>
          <w:sz w:val="24"/>
          <w:szCs w:val="24"/>
        </w:rPr>
        <w:t>La ponctualité résulte de la prise de conscience par chacun que son retard gêne le groupe</w:t>
      </w:r>
      <w:r w:rsidR="00150C42">
        <w:rPr>
          <w:rFonts w:ascii="Times New Roman" w:hAnsi="Times New Roman" w:cs="Times New Roman"/>
          <w:sz w:val="24"/>
          <w:szCs w:val="24"/>
        </w:rPr>
        <w:t>.</w:t>
      </w:r>
      <w:r w:rsidRPr="00150C42">
        <w:rPr>
          <w:rFonts w:ascii="Times New Roman" w:hAnsi="Times New Roman" w:cs="Times New Roman"/>
          <w:sz w:val="24"/>
          <w:szCs w:val="24"/>
        </w:rPr>
        <w:t xml:space="preserve"> La ponctualité est une manifestation de correction à l’égard du formateur</w:t>
      </w:r>
      <w:r w:rsidR="00150C42">
        <w:rPr>
          <w:rFonts w:ascii="Times New Roman" w:hAnsi="Times New Roman" w:cs="Times New Roman"/>
          <w:sz w:val="24"/>
          <w:szCs w:val="24"/>
        </w:rPr>
        <w:t>/enseignant</w:t>
      </w:r>
      <w:r w:rsidRPr="00150C42">
        <w:rPr>
          <w:rFonts w:ascii="Times New Roman" w:hAnsi="Times New Roman" w:cs="Times New Roman"/>
          <w:sz w:val="24"/>
          <w:szCs w:val="24"/>
        </w:rPr>
        <w:t xml:space="preserve"> et des autres personnes de la classe. Elle constitue également une préparation à la vie professionnelle.</w:t>
      </w:r>
    </w:p>
    <w:p w:rsidR="008924BF" w:rsidRPr="00150C42" w:rsidRDefault="008924BF" w:rsidP="00473680">
      <w:pPr>
        <w:jc w:val="both"/>
        <w:rPr>
          <w:rFonts w:ascii="Times New Roman" w:hAnsi="Times New Roman" w:cs="Times New Roman"/>
          <w:sz w:val="24"/>
          <w:szCs w:val="24"/>
        </w:rPr>
      </w:pPr>
      <w:r w:rsidRPr="008B129F">
        <w:rPr>
          <w:rFonts w:ascii="Times New Roman" w:hAnsi="Times New Roman" w:cs="Times New Roman"/>
          <w:sz w:val="24"/>
          <w:szCs w:val="24"/>
        </w:rPr>
        <w:t xml:space="preserve">La personne doit respecter scrupuleusement l’horaire établi : en cas de retard, </w:t>
      </w:r>
      <w:r w:rsidR="00EE7B2A" w:rsidRPr="008B129F">
        <w:rPr>
          <w:rFonts w:ascii="Times New Roman" w:hAnsi="Times New Roman" w:cs="Times New Roman"/>
          <w:sz w:val="24"/>
          <w:szCs w:val="24"/>
        </w:rPr>
        <w:t>la</w:t>
      </w:r>
      <w:r w:rsidRPr="008B129F">
        <w:rPr>
          <w:rFonts w:ascii="Times New Roman" w:hAnsi="Times New Roman" w:cs="Times New Roman"/>
          <w:sz w:val="24"/>
          <w:szCs w:val="24"/>
        </w:rPr>
        <w:t xml:space="preserve"> personne doit obligatoirement passer par le service vie scolaire</w:t>
      </w:r>
      <w:r w:rsidR="008B129F" w:rsidRPr="008B129F">
        <w:rPr>
          <w:rFonts w:ascii="Times New Roman" w:hAnsi="Times New Roman" w:cs="Times New Roman"/>
          <w:sz w:val="24"/>
          <w:szCs w:val="24"/>
        </w:rPr>
        <w:t xml:space="preserve"> ou a la possibilité de se rendre directement en cours</w:t>
      </w:r>
      <w:r w:rsidR="008B129F">
        <w:rPr>
          <w:rFonts w:ascii="Times New Roman" w:hAnsi="Times New Roman" w:cs="Times New Roman"/>
          <w:sz w:val="24"/>
          <w:szCs w:val="24"/>
        </w:rPr>
        <w:t>,</w:t>
      </w:r>
      <w:r w:rsidR="008B129F" w:rsidRPr="008B129F">
        <w:rPr>
          <w:rFonts w:ascii="Times New Roman" w:hAnsi="Times New Roman" w:cs="Times New Roman"/>
          <w:sz w:val="24"/>
          <w:szCs w:val="24"/>
        </w:rPr>
        <w:t xml:space="preserve"> si l’UFA le permet.</w:t>
      </w:r>
    </w:p>
    <w:p w:rsidR="008924BF" w:rsidRPr="00150C42" w:rsidRDefault="008924BF" w:rsidP="00473680">
      <w:pPr>
        <w:jc w:val="both"/>
        <w:rPr>
          <w:rFonts w:ascii="Times New Roman" w:hAnsi="Times New Roman" w:cs="Times New Roman"/>
          <w:sz w:val="24"/>
          <w:szCs w:val="24"/>
        </w:rPr>
      </w:pPr>
      <w:r w:rsidRPr="00150C42">
        <w:rPr>
          <w:rFonts w:ascii="Times New Roman" w:hAnsi="Times New Roman" w:cs="Times New Roman"/>
          <w:sz w:val="24"/>
          <w:szCs w:val="24"/>
        </w:rPr>
        <w:t>Les retards sont signalés et pourront être sanctionnés par l’employeur et le centre de formation.</w:t>
      </w:r>
    </w:p>
    <w:p w:rsidR="00EE7B2A" w:rsidRPr="00150C42" w:rsidRDefault="00EE7B2A" w:rsidP="00473680">
      <w:pPr>
        <w:jc w:val="both"/>
        <w:rPr>
          <w:rFonts w:ascii="Times New Roman" w:hAnsi="Times New Roman" w:cs="Times New Roman"/>
          <w:b/>
          <w:sz w:val="24"/>
          <w:szCs w:val="24"/>
          <w:u w:val="single"/>
        </w:rPr>
      </w:pPr>
      <w:r w:rsidRPr="00150C42">
        <w:rPr>
          <w:rFonts w:ascii="Times New Roman" w:hAnsi="Times New Roman" w:cs="Times New Roman"/>
          <w:b/>
          <w:sz w:val="24"/>
          <w:szCs w:val="24"/>
          <w:u w:val="single"/>
        </w:rPr>
        <w:t>Absences</w:t>
      </w:r>
    </w:p>
    <w:p w:rsidR="00EE7B2A" w:rsidRPr="00150C42" w:rsidRDefault="00EE7B2A" w:rsidP="00473680">
      <w:pPr>
        <w:jc w:val="both"/>
        <w:rPr>
          <w:rFonts w:ascii="Times New Roman" w:hAnsi="Times New Roman" w:cs="Times New Roman"/>
          <w:sz w:val="24"/>
          <w:szCs w:val="24"/>
        </w:rPr>
      </w:pPr>
      <w:r w:rsidRPr="00150C42">
        <w:rPr>
          <w:rFonts w:ascii="Times New Roman" w:hAnsi="Times New Roman" w:cs="Times New Roman"/>
          <w:sz w:val="24"/>
          <w:szCs w:val="24"/>
        </w:rPr>
        <w:t xml:space="preserve">En cas d’absence à la formation, </w:t>
      </w:r>
      <w:r w:rsidR="00F34F43" w:rsidRPr="00150C42">
        <w:rPr>
          <w:rFonts w:ascii="Times New Roman" w:hAnsi="Times New Roman" w:cs="Times New Roman"/>
          <w:sz w:val="24"/>
          <w:szCs w:val="24"/>
        </w:rPr>
        <w:t xml:space="preserve">la personne </w:t>
      </w:r>
      <w:r w:rsidRPr="00150C42">
        <w:rPr>
          <w:rFonts w:ascii="Times New Roman" w:hAnsi="Times New Roman" w:cs="Times New Roman"/>
          <w:sz w:val="24"/>
          <w:szCs w:val="24"/>
        </w:rPr>
        <w:t>doit impérativement prévenir le centre de formation ainsi que son employeur et justifier par écrit dans les plus brefs délais du motif de l’absence.</w:t>
      </w:r>
    </w:p>
    <w:p w:rsidR="00EE7B2A" w:rsidRPr="00150C42" w:rsidRDefault="00EE7B2A" w:rsidP="00473680">
      <w:pPr>
        <w:jc w:val="both"/>
        <w:rPr>
          <w:rFonts w:ascii="Times New Roman" w:hAnsi="Times New Roman" w:cs="Times New Roman"/>
          <w:sz w:val="24"/>
          <w:szCs w:val="24"/>
        </w:rPr>
      </w:pPr>
      <w:r w:rsidRPr="00150C42">
        <w:rPr>
          <w:rFonts w:ascii="Times New Roman" w:hAnsi="Times New Roman" w:cs="Times New Roman"/>
          <w:sz w:val="24"/>
          <w:szCs w:val="24"/>
        </w:rPr>
        <w:t>Seules les absences justifiées par un arrêt de travail et les motifs d’absences recevables sont reconnus par le centre de formation ; l’arrêt de travail doit être transmis à l’employeur dans les 48 heures.</w:t>
      </w:r>
    </w:p>
    <w:p w:rsidR="00EE7B2A" w:rsidRPr="00150C42" w:rsidRDefault="00EE7B2A" w:rsidP="00473680">
      <w:pPr>
        <w:jc w:val="both"/>
        <w:rPr>
          <w:rFonts w:ascii="Times New Roman" w:hAnsi="Times New Roman" w:cs="Times New Roman"/>
          <w:sz w:val="24"/>
          <w:szCs w:val="24"/>
        </w:rPr>
      </w:pPr>
      <w:r w:rsidRPr="00150C42">
        <w:rPr>
          <w:rFonts w:ascii="Times New Roman" w:hAnsi="Times New Roman" w:cs="Times New Roman"/>
          <w:sz w:val="24"/>
          <w:szCs w:val="24"/>
        </w:rPr>
        <w:t>L’apprenti est un salarié et non un stagiaire et à ce titre, seul un arrêt de travail est recevable pour justifier d’une absence.</w:t>
      </w:r>
    </w:p>
    <w:p w:rsidR="00EE7B2A" w:rsidRPr="00150C42" w:rsidRDefault="00EE7B2A" w:rsidP="00473680">
      <w:pPr>
        <w:jc w:val="both"/>
        <w:rPr>
          <w:rFonts w:ascii="Times New Roman" w:hAnsi="Times New Roman" w:cs="Times New Roman"/>
          <w:sz w:val="24"/>
          <w:szCs w:val="24"/>
        </w:rPr>
      </w:pPr>
      <w:r w:rsidRPr="00150C42">
        <w:rPr>
          <w:rFonts w:ascii="Times New Roman" w:hAnsi="Times New Roman" w:cs="Times New Roman"/>
          <w:sz w:val="24"/>
          <w:szCs w:val="24"/>
        </w:rPr>
        <w:lastRenderedPageBreak/>
        <w:t>En cas d’absences injustifiées à l’UFA, les heures sont décomptées du temps de présence de l’apprenti.</w:t>
      </w:r>
    </w:p>
    <w:p w:rsidR="00EE7B2A" w:rsidRDefault="00EE7B2A" w:rsidP="00473680">
      <w:pPr>
        <w:jc w:val="both"/>
        <w:rPr>
          <w:rFonts w:ascii="Times New Roman" w:hAnsi="Times New Roman" w:cs="Times New Roman"/>
          <w:sz w:val="24"/>
          <w:szCs w:val="24"/>
        </w:rPr>
      </w:pPr>
      <w:r w:rsidRPr="008B129F">
        <w:rPr>
          <w:rFonts w:ascii="Times New Roman" w:hAnsi="Times New Roman" w:cs="Times New Roman"/>
          <w:sz w:val="24"/>
          <w:szCs w:val="24"/>
        </w:rPr>
        <w:t xml:space="preserve">Les absences non justifiées ou non autorisées peuvent donner lieu à des </w:t>
      </w:r>
      <w:r w:rsidR="00A01D7A" w:rsidRPr="008B129F">
        <w:rPr>
          <w:rFonts w:ascii="Times New Roman" w:hAnsi="Times New Roman" w:cs="Times New Roman"/>
          <w:sz w:val="24"/>
          <w:szCs w:val="24"/>
        </w:rPr>
        <w:t>poursuites disciplinaires</w:t>
      </w:r>
      <w:r w:rsidRPr="008B129F">
        <w:rPr>
          <w:rFonts w:ascii="Times New Roman" w:hAnsi="Times New Roman" w:cs="Times New Roman"/>
          <w:sz w:val="24"/>
          <w:szCs w:val="24"/>
        </w:rPr>
        <w:t xml:space="preserve"> de la part de l’employeur et du CFA. Elles peuvent aussi entraîner une retenue sur salaire.</w:t>
      </w:r>
    </w:p>
    <w:p w:rsidR="002A5BB8" w:rsidRDefault="002A5BB8" w:rsidP="00473680">
      <w:pPr>
        <w:jc w:val="both"/>
        <w:rPr>
          <w:rFonts w:ascii="Times New Roman" w:hAnsi="Times New Roman" w:cs="Times New Roman"/>
          <w:sz w:val="24"/>
          <w:szCs w:val="24"/>
        </w:rPr>
      </w:pPr>
    </w:p>
    <w:p w:rsidR="00EE7B2A" w:rsidRPr="008B129F" w:rsidRDefault="00EE7B2A" w:rsidP="00473680">
      <w:pPr>
        <w:jc w:val="both"/>
        <w:rPr>
          <w:rFonts w:ascii="Times New Roman" w:hAnsi="Times New Roman" w:cs="Times New Roman"/>
          <w:sz w:val="24"/>
          <w:szCs w:val="24"/>
          <w:u w:val="single"/>
        </w:rPr>
      </w:pPr>
      <w:r w:rsidRPr="008B129F">
        <w:rPr>
          <w:rFonts w:ascii="Times New Roman" w:hAnsi="Times New Roman" w:cs="Times New Roman"/>
          <w:sz w:val="24"/>
          <w:szCs w:val="24"/>
          <w:u w:val="single"/>
        </w:rPr>
        <w:t>Dispenses de cours temporaires ou totales :</w:t>
      </w:r>
    </w:p>
    <w:p w:rsidR="00EE7B2A" w:rsidRPr="008B129F" w:rsidRDefault="00EE7B2A" w:rsidP="00473680">
      <w:pPr>
        <w:jc w:val="both"/>
        <w:rPr>
          <w:rFonts w:ascii="Times New Roman" w:hAnsi="Times New Roman" w:cs="Times New Roman"/>
          <w:sz w:val="24"/>
          <w:szCs w:val="24"/>
        </w:rPr>
      </w:pPr>
      <w:r w:rsidRPr="008B129F">
        <w:rPr>
          <w:rFonts w:ascii="Times New Roman" w:hAnsi="Times New Roman" w:cs="Times New Roman"/>
          <w:sz w:val="24"/>
          <w:szCs w:val="24"/>
        </w:rPr>
        <w:t>Les dispenses d’EPS sont acceptées sur certificat médical. Les dispenses temporaires sont données en début de cours au formateur.</w:t>
      </w:r>
    </w:p>
    <w:p w:rsidR="00FF360C" w:rsidRDefault="008B129F" w:rsidP="00473680">
      <w:pPr>
        <w:jc w:val="both"/>
        <w:rPr>
          <w:rFonts w:ascii="Times New Roman" w:hAnsi="Times New Roman" w:cs="Times New Roman"/>
          <w:sz w:val="24"/>
          <w:szCs w:val="24"/>
        </w:rPr>
      </w:pPr>
      <w:r>
        <w:rPr>
          <w:rFonts w:ascii="Times New Roman" w:hAnsi="Times New Roman" w:cs="Times New Roman"/>
          <w:sz w:val="24"/>
          <w:szCs w:val="24"/>
        </w:rPr>
        <w:t xml:space="preserve">En cas de dispense de </w:t>
      </w:r>
      <w:r w:rsidR="00FF360C">
        <w:rPr>
          <w:rFonts w:ascii="Times New Roman" w:hAnsi="Times New Roman" w:cs="Times New Roman"/>
          <w:sz w:val="24"/>
          <w:szCs w:val="24"/>
        </w:rPr>
        <w:t>cours</w:t>
      </w:r>
      <w:r w:rsidR="00774E34">
        <w:rPr>
          <w:rFonts w:ascii="Times New Roman" w:hAnsi="Times New Roman" w:cs="Times New Roman"/>
          <w:sz w:val="24"/>
          <w:szCs w:val="24"/>
        </w:rPr>
        <w:t xml:space="preserve"> ou de cours non assurés</w:t>
      </w:r>
      <w:r w:rsidR="00FF360C">
        <w:rPr>
          <w:rFonts w:ascii="Times New Roman" w:hAnsi="Times New Roman" w:cs="Times New Roman"/>
          <w:sz w:val="24"/>
          <w:szCs w:val="24"/>
        </w:rPr>
        <w:t>,</w:t>
      </w:r>
      <w:r>
        <w:rPr>
          <w:rFonts w:ascii="Times New Roman" w:hAnsi="Times New Roman" w:cs="Times New Roman"/>
          <w:sz w:val="24"/>
          <w:szCs w:val="24"/>
        </w:rPr>
        <w:t xml:space="preserve"> la situation est </w:t>
      </w:r>
      <w:r w:rsidR="00FF360C">
        <w:rPr>
          <w:rFonts w:ascii="Times New Roman" w:hAnsi="Times New Roman" w:cs="Times New Roman"/>
          <w:sz w:val="24"/>
          <w:szCs w:val="24"/>
        </w:rPr>
        <w:t>réglée</w:t>
      </w:r>
      <w:r>
        <w:rPr>
          <w:rFonts w:ascii="Times New Roman" w:hAnsi="Times New Roman" w:cs="Times New Roman"/>
          <w:sz w:val="24"/>
          <w:szCs w:val="24"/>
        </w:rPr>
        <w:t xml:space="preserve"> avec l’employeur </w:t>
      </w:r>
      <w:r w:rsidR="00A01D7A">
        <w:rPr>
          <w:rFonts w:ascii="Times New Roman" w:hAnsi="Times New Roman" w:cs="Times New Roman"/>
          <w:sz w:val="24"/>
          <w:szCs w:val="24"/>
        </w:rPr>
        <w:t>(présence</w:t>
      </w:r>
      <w:r>
        <w:rPr>
          <w:rFonts w:ascii="Times New Roman" w:hAnsi="Times New Roman" w:cs="Times New Roman"/>
          <w:sz w:val="24"/>
          <w:szCs w:val="24"/>
        </w:rPr>
        <w:t xml:space="preserve"> à l’UFA </w:t>
      </w:r>
      <w:r w:rsidR="00FF360C">
        <w:rPr>
          <w:rFonts w:ascii="Times New Roman" w:hAnsi="Times New Roman" w:cs="Times New Roman"/>
          <w:sz w:val="24"/>
          <w:szCs w:val="24"/>
        </w:rPr>
        <w:t xml:space="preserve">/ Retour en entreprise /ou temps </w:t>
      </w:r>
      <w:r w:rsidR="00A01D7A">
        <w:rPr>
          <w:rFonts w:ascii="Times New Roman" w:hAnsi="Times New Roman" w:cs="Times New Roman"/>
          <w:sz w:val="24"/>
          <w:szCs w:val="24"/>
        </w:rPr>
        <w:t>libre)</w:t>
      </w:r>
      <w:r w:rsidR="00FF360C">
        <w:rPr>
          <w:rFonts w:ascii="Times New Roman" w:hAnsi="Times New Roman" w:cs="Times New Roman"/>
          <w:sz w:val="24"/>
          <w:szCs w:val="24"/>
        </w:rPr>
        <w:t>.</w:t>
      </w:r>
      <w:r w:rsidR="00EE7B2A" w:rsidRPr="008B129F">
        <w:rPr>
          <w:rFonts w:ascii="Times New Roman" w:hAnsi="Times New Roman" w:cs="Times New Roman"/>
          <w:sz w:val="24"/>
          <w:szCs w:val="24"/>
        </w:rPr>
        <w:t xml:space="preserve"> </w:t>
      </w:r>
    </w:p>
    <w:p w:rsidR="00FF360C" w:rsidRDefault="00FF360C" w:rsidP="00473680">
      <w:pPr>
        <w:jc w:val="both"/>
        <w:rPr>
          <w:rFonts w:ascii="Times New Roman" w:hAnsi="Times New Roman" w:cs="Times New Roman"/>
          <w:sz w:val="24"/>
          <w:szCs w:val="24"/>
        </w:rPr>
      </w:pPr>
    </w:p>
    <w:p w:rsidR="00EE7B2A" w:rsidRPr="008B129F" w:rsidRDefault="00EE7B2A" w:rsidP="00473680">
      <w:pPr>
        <w:jc w:val="both"/>
        <w:rPr>
          <w:rFonts w:ascii="Times New Roman" w:hAnsi="Times New Roman" w:cs="Times New Roman"/>
          <w:sz w:val="24"/>
          <w:szCs w:val="24"/>
          <w:u w:val="single"/>
        </w:rPr>
      </w:pPr>
      <w:r w:rsidRPr="008B129F">
        <w:rPr>
          <w:rFonts w:ascii="Times New Roman" w:hAnsi="Times New Roman" w:cs="Times New Roman"/>
          <w:sz w:val="24"/>
          <w:szCs w:val="24"/>
          <w:u w:val="single"/>
        </w:rPr>
        <w:t>Dépassement des horaires de présence lors de visites, sorties</w:t>
      </w:r>
      <w:r w:rsidR="00E462E1">
        <w:rPr>
          <w:rFonts w:ascii="Times New Roman" w:hAnsi="Times New Roman" w:cs="Times New Roman"/>
          <w:sz w:val="24"/>
          <w:szCs w:val="24"/>
          <w:u w:val="single"/>
        </w:rPr>
        <w:t xml:space="preserve"> </w:t>
      </w:r>
      <w:r w:rsidR="00FF360C">
        <w:rPr>
          <w:rFonts w:ascii="Times New Roman" w:hAnsi="Times New Roman" w:cs="Times New Roman"/>
          <w:sz w:val="24"/>
          <w:szCs w:val="24"/>
          <w:u w:val="single"/>
        </w:rPr>
        <w:t>(foires-salons-portes ouvertes)</w:t>
      </w:r>
    </w:p>
    <w:p w:rsidR="00EE7B2A" w:rsidRPr="008B129F" w:rsidRDefault="00EE7B2A" w:rsidP="00E462E1">
      <w:pPr>
        <w:spacing w:after="120"/>
        <w:jc w:val="both"/>
        <w:rPr>
          <w:rFonts w:ascii="Times New Roman" w:hAnsi="Times New Roman" w:cs="Times New Roman"/>
          <w:sz w:val="24"/>
          <w:szCs w:val="24"/>
        </w:rPr>
      </w:pPr>
      <w:r w:rsidRPr="008B129F">
        <w:rPr>
          <w:rFonts w:ascii="Times New Roman" w:hAnsi="Times New Roman" w:cs="Times New Roman"/>
          <w:sz w:val="24"/>
          <w:szCs w:val="24"/>
        </w:rPr>
        <w:t xml:space="preserve">Le dépassement de présence des personnes lors d’une visite, d’une sortie reste exceptionnelle et ne donne pas lieu à </w:t>
      </w:r>
      <w:r w:rsidR="00FF360C" w:rsidRPr="008B129F">
        <w:rPr>
          <w:rFonts w:ascii="Times New Roman" w:hAnsi="Times New Roman" w:cs="Times New Roman"/>
          <w:sz w:val="24"/>
          <w:szCs w:val="24"/>
        </w:rPr>
        <w:t>récupération.</w:t>
      </w:r>
      <w:r w:rsidRPr="008B129F">
        <w:rPr>
          <w:rFonts w:ascii="Times New Roman" w:hAnsi="Times New Roman" w:cs="Times New Roman"/>
          <w:sz w:val="24"/>
          <w:szCs w:val="24"/>
        </w:rPr>
        <w:cr/>
      </w:r>
    </w:p>
    <w:p w:rsidR="005E0BC1" w:rsidRDefault="005E0BC1" w:rsidP="00E462E1">
      <w:pPr>
        <w:spacing w:after="240" w:line="247" w:lineRule="auto"/>
        <w:ind w:left="10" w:right="102" w:hanging="10"/>
        <w:jc w:val="both"/>
        <w:rPr>
          <w:rFonts w:ascii="Times New Roman" w:hAnsi="Times New Roman" w:cs="Times New Roman"/>
          <w:b/>
          <w:sz w:val="24"/>
          <w:szCs w:val="24"/>
        </w:rPr>
      </w:pPr>
      <w:r w:rsidRPr="005E0BC1">
        <w:rPr>
          <w:rFonts w:ascii="Times New Roman" w:hAnsi="Times New Roman" w:cs="Times New Roman"/>
          <w:b/>
          <w:sz w:val="24"/>
          <w:szCs w:val="24"/>
        </w:rPr>
        <w:t xml:space="preserve">Formations dans </w:t>
      </w:r>
      <w:r w:rsidR="00B22147">
        <w:rPr>
          <w:rFonts w:ascii="Times New Roman" w:hAnsi="Times New Roman" w:cs="Times New Roman"/>
          <w:b/>
          <w:sz w:val="24"/>
          <w:szCs w:val="24"/>
        </w:rPr>
        <w:t>des conditions dégradées</w:t>
      </w:r>
      <w:r w:rsidRPr="005E0BC1">
        <w:rPr>
          <w:rFonts w:ascii="Times New Roman" w:hAnsi="Times New Roman" w:cs="Times New Roman"/>
          <w:b/>
          <w:sz w:val="24"/>
          <w:szCs w:val="24"/>
        </w:rPr>
        <w:t xml:space="preserve"> </w:t>
      </w:r>
    </w:p>
    <w:p w:rsidR="00FF360C" w:rsidRDefault="005E0BC1" w:rsidP="00E462E1">
      <w:pPr>
        <w:spacing w:after="120" w:line="247" w:lineRule="auto"/>
        <w:ind w:left="10" w:right="102" w:hanging="10"/>
        <w:jc w:val="both"/>
        <w:rPr>
          <w:rFonts w:ascii="Times New Roman" w:hAnsi="Times New Roman" w:cs="Times New Roman"/>
          <w:sz w:val="24"/>
          <w:szCs w:val="24"/>
        </w:rPr>
      </w:pPr>
      <w:r w:rsidRPr="005E0BC1">
        <w:rPr>
          <w:rFonts w:ascii="Times New Roman" w:hAnsi="Times New Roman" w:cs="Times New Roman"/>
          <w:sz w:val="24"/>
          <w:szCs w:val="24"/>
        </w:rPr>
        <w:t>Des crises sanitaires, comme celles engendrées par le Covid19, peuvent survenir à tout moment obligeant les équipes de notre organisme de formation/</w:t>
      </w:r>
      <w:r w:rsidR="00FF360C">
        <w:rPr>
          <w:rFonts w:ascii="Times New Roman" w:hAnsi="Times New Roman" w:cs="Times New Roman"/>
          <w:sz w:val="24"/>
          <w:szCs w:val="24"/>
        </w:rPr>
        <w:t>UFA</w:t>
      </w:r>
      <w:r w:rsidRPr="005E0BC1">
        <w:rPr>
          <w:rFonts w:ascii="Times New Roman" w:hAnsi="Times New Roman" w:cs="Times New Roman"/>
          <w:sz w:val="24"/>
          <w:szCs w:val="24"/>
        </w:rPr>
        <w:t xml:space="preserve"> à s’adapter et à se réorganiser.</w:t>
      </w:r>
    </w:p>
    <w:p w:rsidR="005E0BC1" w:rsidRPr="00BE4BB7" w:rsidRDefault="005E0BC1" w:rsidP="00E462E1">
      <w:pPr>
        <w:spacing w:after="360" w:line="247" w:lineRule="auto"/>
        <w:ind w:left="10" w:right="102" w:hanging="10"/>
        <w:jc w:val="both"/>
        <w:rPr>
          <w:rFonts w:ascii="Tahoma" w:eastAsia="Tahoma" w:hAnsi="Tahoma" w:cs="Tahoma"/>
          <w:color w:val="000000"/>
          <w:sz w:val="24"/>
          <w:szCs w:val="24"/>
          <w:lang w:eastAsia="fr-FR"/>
        </w:rPr>
      </w:pPr>
      <w:r w:rsidRPr="005E0BC1">
        <w:rPr>
          <w:rFonts w:ascii="Times New Roman" w:hAnsi="Times New Roman" w:cs="Times New Roman"/>
          <w:sz w:val="24"/>
          <w:szCs w:val="24"/>
        </w:rPr>
        <w:t>Dans ce cas, les outils numériques, dont les plates-formes collaboratives et d’échanges, pourront être utilisés. La formation à distance sera, dans la mesure du possible, privilégiée. Intelligence collective et souplesse devront primer lors de tels événements. Les bénéficiaires devront s’impliquer, notamment en rendant les travaux qui seront demandés à l’instar des temps en présentiel.</w:t>
      </w:r>
    </w:p>
    <w:p w:rsidR="00D92238" w:rsidRPr="00FF360C" w:rsidRDefault="00D92238" w:rsidP="00473680">
      <w:pPr>
        <w:keepNext/>
        <w:keepLines/>
        <w:spacing w:after="108" w:line="248" w:lineRule="auto"/>
        <w:ind w:left="10" w:hanging="10"/>
        <w:jc w:val="both"/>
        <w:outlineLvl w:val="0"/>
        <w:rPr>
          <w:rFonts w:ascii="Times New Roman" w:eastAsia="Tahoma" w:hAnsi="Times New Roman" w:cs="Times New Roman"/>
          <w:b/>
          <w:color w:val="000000"/>
          <w:sz w:val="24"/>
          <w:szCs w:val="24"/>
          <w:u w:val="single" w:color="000000"/>
          <w:lang w:eastAsia="fr-FR"/>
        </w:rPr>
      </w:pPr>
      <w:bookmarkStart w:id="55" w:name="_Toc54105532"/>
      <w:bookmarkStart w:id="56" w:name="_Toc19861"/>
      <w:r w:rsidRPr="00FF360C">
        <w:rPr>
          <w:rFonts w:ascii="Times New Roman" w:eastAsia="Tahoma" w:hAnsi="Times New Roman" w:cs="Times New Roman"/>
          <w:b/>
          <w:color w:val="000000"/>
          <w:sz w:val="24"/>
          <w:szCs w:val="24"/>
          <w:u w:val="single" w:color="000000"/>
          <w:lang w:eastAsia="fr-FR"/>
        </w:rPr>
        <w:t>Article 13 Utilisation des moyens communs mis à disposition des personnes</w:t>
      </w:r>
      <w:r w:rsidRPr="00E462E1">
        <w:rPr>
          <w:rFonts w:ascii="Times New Roman" w:eastAsia="Tahoma" w:hAnsi="Times New Roman" w:cs="Times New Roman"/>
          <w:b/>
          <w:color w:val="000000"/>
          <w:sz w:val="24"/>
          <w:szCs w:val="24"/>
          <w:u w:val="single"/>
          <w:lang w:eastAsia="fr-FR"/>
        </w:rPr>
        <w:t xml:space="preserve"> </w:t>
      </w:r>
      <w:r w:rsidRPr="00FF360C">
        <w:rPr>
          <w:rFonts w:ascii="Times New Roman" w:eastAsia="Tahoma" w:hAnsi="Times New Roman" w:cs="Times New Roman"/>
          <w:b/>
          <w:color w:val="000000"/>
          <w:sz w:val="24"/>
          <w:szCs w:val="24"/>
          <w:u w:val="single" w:color="000000"/>
          <w:lang w:eastAsia="fr-FR"/>
        </w:rPr>
        <w:t>suivant une formation</w:t>
      </w:r>
      <w:bookmarkEnd w:id="55"/>
      <w:r w:rsidRPr="00FF360C">
        <w:rPr>
          <w:rFonts w:ascii="Times New Roman" w:eastAsia="Tahoma" w:hAnsi="Times New Roman" w:cs="Times New Roman"/>
          <w:b/>
          <w:color w:val="000000"/>
          <w:sz w:val="24"/>
          <w:szCs w:val="24"/>
          <w:u w:color="000000"/>
          <w:lang w:eastAsia="fr-FR"/>
        </w:rPr>
        <w:t xml:space="preserve"> </w:t>
      </w:r>
      <w:bookmarkEnd w:id="56"/>
    </w:p>
    <w:p w:rsidR="004C76AE" w:rsidRPr="00FF360C" w:rsidRDefault="004C76AE" w:rsidP="00D92238">
      <w:pPr>
        <w:spacing w:after="0"/>
        <w:ind w:left="15"/>
        <w:rPr>
          <w:rFonts w:ascii="Times New Roman" w:eastAsia="Tahoma" w:hAnsi="Times New Roman" w:cs="Times New Roman"/>
          <w:color w:val="000000"/>
          <w:sz w:val="24"/>
          <w:szCs w:val="24"/>
          <w:lang w:eastAsia="fr-FR"/>
        </w:rPr>
      </w:pPr>
    </w:p>
    <w:p w:rsidR="00D92238" w:rsidRPr="00FF360C"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FF360C">
        <w:rPr>
          <w:rFonts w:ascii="Times New Roman" w:eastAsia="Tahoma" w:hAnsi="Times New Roman" w:cs="Times New Roman"/>
          <w:color w:val="000000"/>
          <w:sz w:val="24"/>
          <w:szCs w:val="24"/>
          <w:lang w:eastAsia="fr-FR"/>
        </w:rPr>
        <w:t xml:space="preserve">Le matériel mis à disposition des personnes suivant une formation est répertorié et affecté en fonction des besoins. Tout changement d’affectation est soumis à autorisation du directeur de l’établissement (ou son représentant). </w:t>
      </w:r>
    </w:p>
    <w:p w:rsidR="00D92238" w:rsidRPr="00FF360C" w:rsidRDefault="00D92238" w:rsidP="00D92238">
      <w:pPr>
        <w:spacing w:after="0"/>
        <w:ind w:left="15"/>
        <w:rPr>
          <w:rFonts w:ascii="Times New Roman" w:eastAsia="Tahoma" w:hAnsi="Times New Roman" w:cs="Times New Roman"/>
          <w:color w:val="000000"/>
          <w:sz w:val="24"/>
          <w:szCs w:val="24"/>
          <w:lang w:eastAsia="fr-FR"/>
        </w:rPr>
      </w:pPr>
      <w:r w:rsidRPr="00FF360C">
        <w:rPr>
          <w:rFonts w:ascii="Times New Roman" w:eastAsia="Tahoma" w:hAnsi="Times New Roman" w:cs="Times New Roman"/>
          <w:color w:val="000000"/>
          <w:sz w:val="24"/>
          <w:szCs w:val="24"/>
          <w:lang w:eastAsia="fr-FR"/>
        </w:rPr>
        <w:t xml:space="preserve"> </w:t>
      </w:r>
    </w:p>
    <w:p w:rsidR="00FF360C"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FF360C">
        <w:rPr>
          <w:rFonts w:ascii="Times New Roman" w:eastAsia="Tahoma" w:hAnsi="Times New Roman" w:cs="Times New Roman"/>
          <w:color w:val="000000"/>
          <w:sz w:val="24"/>
          <w:szCs w:val="24"/>
          <w:lang w:eastAsia="fr-FR"/>
        </w:rPr>
        <w:t>Le prêt ou la mise à disposition de certains matériels à une personne suivant une formation peut être conditionné par le dépôt d’un chèque de garantie</w:t>
      </w:r>
      <w:r w:rsidR="00FF360C">
        <w:rPr>
          <w:rFonts w:ascii="Times New Roman" w:eastAsia="Tahoma" w:hAnsi="Times New Roman" w:cs="Times New Roman"/>
          <w:color w:val="000000"/>
          <w:sz w:val="24"/>
          <w:szCs w:val="24"/>
          <w:lang w:eastAsia="fr-FR"/>
        </w:rPr>
        <w:t xml:space="preserve"> au moins égal à la valeur du bien.</w:t>
      </w:r>
    </w:p>
    <w:p w:rsidR="00FF360C" w:rsidRDefault="00FF360C"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FF360C">
        <w:rPr>
          <w:rFonts w:ascii="Times New Roman" w:eastAsia="Tahoma" w:hAnsi="Times New Roman" w:cs="Times New Roman"/>
          <w:color w:val="000000"/>
          <w:sz w:val="24"/>
          <w:szCs w:val="24"/>
          <w:lang w:eastAsia="fr-FR"/>
        </w:rPr>
        <w:t xml:space="preserve">Peuvent être mis à disposition de l’ensemble des personnes suivant une formation les moyens communs suivants : </w:t>
      </w:r>
    </w:p>
    <w:p w:rsidR="008A6204" w:rsidRPr="00FF360C" w:rsidRDefault="008A6204"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8A6204" w:rsidRDefault="008A6204" w:rsidP="008A6204">
      <w:pPr>
        <w:pStyle w:val="Paragraphedeliste"/>
        <w:numPr>
          <w:ilvl w:val="0"/>
          <w:numId w:val="17"/>
        </w:numPr>
        <w:spacing w:after="3" w:line="247" w:lineRule="auto"/>
        <w:ind w:right="102"/>
        <w:jc w:val="both"/>
        <w:rPr>
          <w:rFonts w:ascii="Times New Roman" w:eastAsia="Tahoma" w:hAnsi="Times New Roman" w:cs="Times New Roman"/>
          <w:color w:val="000000"/>
          <w:sz w:val="24"/>
          <w:szCs w:val="24"/>
          <w:lang w:eastAsia="fr-FR"/>
        </w:rPr>
      </w:pPr>
      <w:r w:rsidRPr="008A6204">
        <w:rPr>
          <w:rFonts w:ascii="Times New Roman" w:eastAsia="Tahoma" w:hAnsi="Times New Roman" w:cs="Times New Roman"/>
          <w:color w:val="000000"/>
          <w:sz w:val="24"/>
          <w:szCs w:val="24"/>
          <w:lang w:eastAsia="fr-FR"/>
        </w:rPr>
        <w:t>u</w:t>
      </w:r>
      <w:r w:rsidR="00D92238" w:rsidRPr="008A6204">
        <w:rPr>
          <w:rFonts w:ascii="Times New Roman" w:eastAsia="Tahoma" w:hAnsi="Times New Roman" w:cs="Times New Roman"/>
          <w:color w:val="000000"/>
          <w:sz w:val="24"/>
          <w:szCs w:val="24"/>
          <w:lang w:eastAsia="fr-FR"/>
        </w:rPr>
        <w:t xml:space="preserve">n centre de ressources documentaires dont l’accès et les services sont soumis à un règlement particulier, </w:t>
      </w:r>
    </w:p>
    <w:p w:rsidR="00D92238" w:rsidRDefault="00D92238" w:rsidP="00D558A1">
      <w:pPr>
        <w:pStyle w:val="Paragraphedeliste"/>
        <w:numPr>
          <w:ilvl w:val="0"/>
          <w:numId w:val="17"/>
        </w:numPr>
        <w:spacing w:after="120" w:line="247" w:lineRule="auto"/>
        <w:ind w:right="102"/>
        <w:jc w:val="both"/>
        <w:rPr>
          <w:rFonts w:ascii="Times New Roman" w:eastAsia="Tahoma" w:hAnsi="Times New Roman" w:cs="Times New Roman"/>
          <w:color w:val="000000"/>
          <w:sz w:val="24"/>
          <w:szCs w:val="24"/>
          <w:lang w:eastAsia="fr-FR"/>
        </w:rPr>
      </w:pPr>
      <w:r w:rsidRPr="008A6204">
        <w:rPr>
          <w:rFonts w:ascii="Times New Roman" w:eastAsia="Tahoma" w:hAnsi="Times New Roman" w:cs="Times New Roman"/>
          <w:color w:val="000000"/>
          <w:sz w:val="24"/>
          <w:szCs w:val="24"/>
          <w:lang w:eastAsia="fr-FR"/>
        </w:rPr>
        <w:t>des salles ou moyens informatiques dont les modalités d’utilisation sont réglementé</w:t>
      </w:r>
      <w:r w:rsidR="00D558A1">
        <w:rPr>
          <w:rFonts w:ascii="Times New Roman" w:eastAsia="Tahoma" w:hAnsi="Times New Roman" w:cs="Times New Roman"/>
          <w:color w:val="000000"/>
          <w:sz w:val="24"/>
          <w:szCs w:val="24"/>
          <w:lang w:eastAsia="fr-FR"/>
        </w:rPr>
        <w:t>es par une charte informatique</w:t>
      </w:r>
    </w:p>
    <w:p w:rsidR="008A6204" w:rsidRPr="008A6204" w:rsidRDefault="008A6204" w:rsidP="008A6204">
      <w:pPr>
        <w:spacing w:after="3" w:line="247" w:lineRule="auto"/>
        <w:ind w:right="102"/>
        <w:jc w:val="both"/>
        <w:rPr>
          <w:rFonts w:ascii="Times New Roman" w:eastAsia="Tahoma" w:hAnsi="Times New Roman" w:cs="Times New Roman"/>
          <w:color w:val="000000"/>
          <w:sz w:val="24"/>
          <w:szCs w:val="24"/>
          <w:lang w:eastAsia="fr-FR"/>
        </w:rPr>
      </w:pPr>
    </w:p>
    <w:p w:rsidR="00D92238" w:rsidRPr="008A6204" w:rsidRDefault="00D92238" w:rsidP="00D92238">
      <w:pPr>
        <w:keepNext/>
        <w:keepLines/>
        <w:spacing w:after="227" w:line="248" w:lineRule="auto"/>
        <w:ind w:left="10" w:hanging="10"/>
        <w:outlineLvl w:val="0"/>
        <w:rPr>
          <w:rFonts w:ascii="Times New Roman" w:eastAsia="Tahoma" w:hAnsi="Times New Roman" w:cs="Times New Roman"/>
          <w:b/>
          <w:color w:val="000000"/>
          <w:sz w:val="24"/>
          <w:szCs w:val="24"/>
          <w:u w:val="single" w:color="000000"/>
          <w:lang w:eastAsia="fr-FR"/>
        </w:rPr>
      </w:pPr>
      <w:bookmarkStart w:id="57" w:name="_Toc54105533"/>
      <w:bookmarkStart w:id="58" w:name="_Toc19862"/>
      <w:r w:rsidRPr="008A6204">
        <w:rPr>
          <w:rFonts w:ascii="Times New Roman" w:eastAsia="Tahoma" w:hAnsi="Times New Roman" w:cs="Times New Roman"/>
          <w:b/>
          <w:color w:val="000000"/>
          <w:sz w:val="24"/>
          <w:szCs w:val="24"/>
          <w:u w:val="single" w:color="000000"/>
          <w:lang w:eastAsia="fr-FR"/>
        </w:rPr>
        <w:lastRenderedPageBreak/>
        <w:t>Article 14 Paiements des droits</w:t>
      </w:r>
      <w:bookmarkEnd w:id="57"/>
      <w:r w:rsidRPr="008A6204">
        <w:rPr>
          <w:rFonts w:ascii="Times New Roman" w:eastAsia="Tahoma" w:hAnsi="Times New Roman" w:cs="Times New Roman"/>
          <w:b/>
          <w:color w:val="000000"/>
          <w:sz w:val="24"/>
          <w:szCs w:val="24"/>
          <w:u w:color="000000"/>
          <w:lang w:eastAsia="fr-FR"/>
        </w:rPr>
        <w:t xml:space="preserve"> </w:t>
      </w:r>
      <w:bookmarkEnd w:id="58"/>
    </w:p>
    <w:p w:rsidR="00021D05" w:rsidRPr="008A6204" w:rsidRDefault="00021D05" w:rsidP="00D558A1">
      <w:pPr>
        <w:keepNext/>
        <w:keepLines/>
        <w:spacing w:after="120"/>
        <w:ind w:left="10" w:hanging="10"/>
        <w:outlineLvl w:val="1"/>
        <w:rPr>
          <w:rFonts w:ascii="Times New Roman" w:eastAsia="Tahoma" w:hAnsi="Times New Roman" w:cs="Times New Roman"/>
          <w:color w:val="000000"/>
          <w:sz w:val="24"/>
          <w:szCs w:val="24"/>
          <w:lang w:eastAsia="fr-FR"/>
        </w:rPr>
      </w:pPr>
      <w:bookmarkStart w:id="59" w:name="_Toc54105534"/>
      <w:bookmarkStart w:id="60" w:name="_Toc51049985"/>
      <w:bookmarkStart w:id="61" w:name="_Toc19864"/>
      <w:r w:rsidRPr="008A6204">
        <w:rPr>
          <w:rFonts w:ascii="Times New Roman" w:hAnsi="Times New Roman" w:cs="Times New Roman"/>
          <w:color w:val="222222"/>
          <w:shd w:val="clear" w:color="auto" w:fill="FFFFFF"/>
        </w:rPr>
        <w:t>L'</w:t>
      </w:r>
      <w:r w:rsidRPr="008A6204">
        <w:rPr>
          <w:rFonts w:ascii="Times New Roman" w:hAnsi="Times New Roman" w:cs="Times New Roman"/>
          <w:bCs/>
          <w:color w:val="222222"/>
          <w:shd w:val="clear" w:color="auto" w:fill="FFFFFF"/>
        </w:rPr>
        <w:t>apprenti</w:t>
      </w:r>
      <w:r w:rsidRPr="008A6204">
        <w:rPr>
          <w:rFonts w:ascii="Times New Roman" w:hAnsi="Times New Roman" w:cs="Times New Roman"/>
          <w:color w:val="222222"/>
          <w:shd w:val="clear" w:color="auto" w:fill="FFFFFF"/>
        </w:rPr>
        <w:t> est exonéré des </w:t>
      </w:r>
      <w:r w:rsidRPr="008A6204">
        <w:rPr>
          <w:rFonts w:ascii="Times New Roman" w:hAnsi="Times New Roman" w:cs="Times New Roman"/>
          <w:bCs/>
          <w:color w:val="222222"/>
          <w:shd w:val="clear" w:color="auto" w:fill="FFFFFF"/>
        </w:rPr>
        <w:t>frais de scolarité</w:t>
      </w:r>
      <w:r w:rsidRPr="008A6204">
        <w:rPr>
          <w:rFonts w:ascii="Times New Roman" w:hAnsi="Times New Roman" w:cs="Times New Roman"/>
          <w:color w:val="222222"/>
          <w:shd w:val="clear" w:color="auto" w:fill="FFFFFF"/>
        </w:rPr>
        <w:t>.</w:t>
      </w:r>
      <w:bookmarkEnd w:id="59"/>
    </w:p>
    <w:bookmarkEnd w:id="60"/>
    <w:bookmarkEnd w:id="61"/>
    <w:p w:rsidR="00D92238" w:rsidRPr="008A6204" w:rsidRDefault="00D92238" w:rsidP="00D92238">
      <w:pPr>
        <w:spacing w:after="0"/>
        <w:ind w:left="15"/>
        <w:rPr>
          <w:rFonts w:ascii="Times New Roman" w:eastAsia="Tahoma" w:hAnsi="Times New Roman" w:cs="Times New Roman"/>
          <w:color w:val="000000"/>
          <w:sz w:val="24"/>
          <w:szCs w:val="24"/>
          <w:lang w:eastAsia="fr-FR"/>
        </w:rPr>
      </w:pPr>
    </w:p>
    <w:p w:rsidR="00D92238" w:rsidRPr="008A6204" w:rsidRDefault="00D92238" w:rsidP="001B1314">
      <w:pPr>
        <w:keepNext/>
        <w:keepLines/>
        <w:spacing w:after="227" w:line="248" w:lineRule="auto"/>
        <w:ind w:left="10" w:hanging="10"/>
        <w:jc w:val="both"/>
        <w:outlineLvl w:val="0"/>
        <w:rPr>
          <w:rFonts w:ascii="Times New Roman" w:eastAsia="Tahoma" w:hAnsi="Times New Roman" w:cs="Times New Roman"/>
          <w:b/>
          <w:color w:val="000000"/>
          <w:sz w:val="24"/>
          <w:szCs w:val="24"/>
          <w:u w:val="single" w:color="000000"/>
          <w:lang w:eastAsia="fr-FR"/>
        </w:rPr>
      </w:pPr>
      <w:bookmarkStart w:id="62" w:name="_Toc54105535"/>
      <w:bookmarkStart w:id="63" w:name="_Toc19865"/>
      <w:r w:rsidRPr="008A6204">
        <w:rPr>
          <w:rFonts w:ascii="Times New Roman" w:eastAsia="Tahoma" w:hAnsi="Times New Roman" w:cs="Times New Roman"/>
          <w:b/>
          <w:color w:val="000000"/>
          <w:sz w:val="24"/>
          <w:szCs w:val="24"/>
          <w:u w:val="single" w:color="000000"/>
          <w:lang w:eastAsia="fr-FR"/>
        </w:rPr>
        <w:t>Article 15 Représentation des personnes suivant une formation</w:t>
      </w:r>
      <w:bookmarkEnd w:id="62"/>
      <w:r w:rsidRPr="008A6204">
        <w:rPr>
          <w:rFonts w:ascii="Times New Roman" w:eastAsia="Tahoma" w:hAnsi="Times New Roman" w:cs="Times New Roman"/>
          <w:b/>
          <w:color w:val="000000"/>
          <w:sz w:val="24"/>
          <w:szCs w:val="24"/>
          <w:u w:color="000000"/>
          <w:lang w:eastAsia="fr-FR"/>
        </w:rPr>
        <w:t xml:space="preserve"> </w:t>
      </w:r>
      <w:bookmarkEnd w:id="63"/>
    </w:p>
    <w:p w:rsidR="00D92238" w:rsidRPr="008A6204" w:rsidRDefault="00D92238" w:rsidP="001B1314">
      <w:pPr>
        <w:keepNext/>
        <w:keepLines/>
        <w:spacing w:after="35"/>
        <w:ind w:left="10" w:hanging="10"/>
        <w:jc w:val="both"/>
        <w:outlineLvl w:val="1"/>
        <w:rPr>
          <w:rFonts w:ascii="Times New Roman" w:eastAsia="Tahoma" w:hAnsi="Times New Roman" w:cs="Times New Roman"/>
          <w:b/>
          <w:color w:val="000000"/>
          <w:sz w:val="24"/>
          <w:szCs w:val="24"/>
          <w:lang w:eastAsia="fr-FR"/>
        </w:rPr>
      </w:pPr>
      <w:bookmarkStart w:id="64" w:name="_Toc54105536"/>
      <w:bookmarkStart w:id="65" w:name="_Toc19866"/>
      <w:r w:rsidRPr="008A6204">
        <w:rPr>
          <w:rFonts w:ascii="Times New Roman" w:eastAsia="Tahoma" w:hAnsi="Times New Roman" w:cs="Times New Roman"/>
          <w:b/>
          <w:color w:val="000000"/>
          <w:sz w:val="24"/>
          <w:szCs w:val="24"/>
          <w:lang w:eastAsia="fr-FR"/>
        </w:rPr>
        <w:t>Article 15.1 Représentation des personnes suivant une formation initiale</w:t>
      </w:r>
      <w:bookmarkEnd w:id="64"/>
      <w:r w:rsidRPr="008A6204">
        <w:rPr>
          <w:rFonts w:ascii="Times New Roman" w:eastAsia="Tahoma" w:hAnsi="Times New Roman" w:cs="Times New Roman"/>
          <w:b/>
          <w:color w:val="000000"/>
          <w:sz w:val="24"/>
          <w:szCs w:val="24"/>
          <w:lang w:eastAsia="fr-FR"/>
        </w:rPr>
        <w:t xml:space="preserve"> </w:t>
      </w:r>
      <w:bookmarkEnd w:id="65"/>
    </w:p>
    <w:p w:rsidR="00D92238" w:rsidRPr="008A6204" w:rsidRDefault="00D92238" w:rsidP="001B1314">
      <w:pPr>
        <w:spacing w:after="0"/>
        <w:ind w:left="15"/>
        <w:jc w:val="both"/>
        <w:rPr>
          <w:rFonts w:ascii="Times New Roman" w:eastAsia="Tahoma" w:hAnsi="Times New Roman" w:cs="Times New Roman"/>
          <w:color w:val="000000"/>
          <w:sz w:val="24"/>
          <w:szCs w:val="24"/>
          <w:lang w:eastAsia="fr-FR"/>
        </w:rPr>
      </w:pPr>
      <w:r w:rsidRPr="008A6204">
        <w:rPr>
          <w:rFonts w:ascii="Times New Roman" w:eastAsia="Tahoma" w:hAnsi="Times New Roman" w:cs="Times New Roman"/>
          <w:color w:val="000000"/>
          <w:sz w:val="24"/>
          <w:szCs w:val="24"/>
          <w:lang w:eastAsia="fr-FR"/>
        </w:rPr>
        <w:t xml:space="preserve"> </w:t>
      </w:r>
    </w:p>
    <w:p w:rsidR="00D92238" w:rsidRPr="008A6204" w:rsidRDefault="00D92238" w:rsidP="001B1314">
      <w:pPr>
        <w:spacing w:after="3" w:line="247" w:lineRule="auto"/>
        <w:ind w:left="10" w:right="102" w:hanging="10"/>
        <w:jc w:val="both"/>
        <w:rPr>
          <w:rFonts w:ascii="Times New Roman" w:eastAsia="Tahoma" w:hAnsi="Times New Roman" w:cs="Times New Roman"/>
          <w:color w:val="000000"/>
          <w:sz w:val="24"/>
          <w:szCs w:val="24"/>
          <w:lang w:eastAsia="fr-FR"/>
        </w:rPr>
      </w:pPr>
      <w:r w:rsidRPr="008A6204">
        <w:rPr>
          <w:rFonts w:ascii="Times New Roman" w:eastAsia="Tahoma" w:hAnsi="Times New Roman" w:cs="Times New Roman"/>
          <w:color w:val="000000"/>
          <w:sz w:val="24"/>
          <w:szCs w:val="24"/>
          <w:lang w:eastAsia="fr-FR"/>
        </w:rPr>
        <w:t xml:space="preserve">La représentation des personnes suivant une formation initiale est assurée durant toute la durée de l’année de formation par au moins un délégué titulaire et un délégué suppléant élus simultanément au scrutin uninominal à deux </w:t>
      </w:r>
      <w:r w:rsidR="001C0571" w:rsidRPr="008A6204">
        <w:rPr>
          <w:rFonts w:ascii="Times New Roman" w:eastAsia="Tahoma" w:hAnsi="Times New Roman" w:cs="Times New Roman"/>
          <w:color w:val="000000"/>
          <w:sz w:val="24"/>
          <w:szCs w:val="24"/>
          <w:lang w:eastAsia="fr-FR"/>
        </w:rPr>
        <w:t>tours</w:t>
      </w:r>
      <w:r w:rsidR="001C0571">
        <w:rPr>
          <w:rFonts w:ascii="Times New Roman" w:eastAsia="Tahoma" w:hAnsi="Times New Roman" w:cs="Times New Roman"/>
          <w:color w:val="000000"/>
          <w:sz w:val="24"/>
          <w:szCs w:val="24"/>
          <w:lang w:eastAsia="fr-FR"/>
        </w:rPr>
        <w:t xml:space="preserve"> dans toutes les actions de formation.</w:t>
      </w:r>
    </w:p>
    <w:p w:rsidR="00D92238" w:rsidRDefault="00D92238" w:rsidP="001B1314">
      <w:pPr>
        <w:spacing w:after="0"/>
        <w:ind w:left="15"/>
        <w:jc w:val="both"/>
        <w:rPr>
          <w:rFonts w:ascii="Tahoma" w:eastAsia="Tahoma" w:hAnsi="Tahoma" w:cs="Tahoma"/>
          <w:color w:val="000000"/>
          <w:sz w:val="24"/>
          <w:szCs w:val="24"/>
          <w:lang w:eastAsia="fr-FR"/>
        </w:rPr>
      </w:pPr>
      <w:r w:rsidRPr="00BE4BB7">
        <w:rPr>
          <w:rFonts w:ascii="Tahoma" w:eastAsia="Tahoma" w:hAnsi="Tahoma" w:cs="Tahoma"/>
          <w:color w:val="000000"/>
          <w:sz w:val="24"/>
          <w:szCs w:val="24"/>
          <w:lang w:eastAsia="fr-FR"/>
        </w:rPr>
        <w:t xml:space="preserve"> </w:t>
      </w:r>
    </w:p>
    <w:p w:rsidR="00D92238" w:rsidRPr="00956C8D" w:rsidRDefault="00D92238" w:rsidP="001B1314">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Tous les élèves, apprentis et participants sont à la fois électeurs et éligibles. </w:t>
      </w:r>
    </w:p>
    <w:p w:rsidR="00D92238" w:rsidRPr="00956C8D" w:rsidRDefault="00D92238" w:rsidP="001B1314">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Le scrutin se déroule dans les deux mois suivant le début de l’année de formation. </w:t>
      </w:r>
    </w:p>
    <w:p w:rsidR="0033521E" w:rsidRPr="00956C8D" w:rsidRDefault="00D92238" w:rsidP="007E20AB">
      <w:pPr>
        <w:spacing w:after="231"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Le directeur de l’établissement (ou son représentant) assure l’organisation des élections et leur bon déroulement. </w:t>
      </w:r>
    </w:p>
    <w:p w:rsidR="0033521E" w:rsidRPr="00956C8D" w:rsidRDefault="008D2338" w:rsidP="0033521E">
      <w:pPr>
        <w:spacing w:after="231"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imes New Roman" w:hAnsi="Times New Roman" w:cs="Times New Roman"/>
          <w:color w:val="3D3E3F"/>
          <w:sz w:val="24"/>
          <w:szCs w:val="24"/>
          <w:lang w:eastAsia="fr-FR"/>
        </w:rPr>
        <w:t xml:space="preserve">Les délégués sont élus pour la durée de la formation. Leurs fonctions prennent fin lorsqu'ils cessent de participer à la formation, quelle qu'en soit la raison. Si titulaires et suppléants cessent leurs fonctions avant la fin de la formation, de nouvelles élections doivent être organisées. </w:t>
      </w:r>
    </w:p>
    <w:p w:rsidR="0033521E" w:rsidRPr="00956C8D" w:rsidRDefault="008D2338" w:rsidP="0033521E">
      <w:pPr>
        <w:spacing w:after="231"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imes New Roman" w:hAnsi="Times New Roman" w:cs="Times New Roman"/>
          <w:color w:val="3D3E3F"/>
          <w:sz w:val="24"/>
          <w:szCs w:val="24"/>
          <w:lang w:eastAsia="fr-FR"/>
        </w:rPr>
        <w:t xml:space="preserve">Leur rôle : </w:t>
      </w:r>
    </w:p>
    <w:p w:rsidR="0033521E" w:rsidRPr="00956C8D" w:rsidRDefault="0033521E" w:rsidP="0033521E">
      <w:pPr>
        <w:spacing w:after="231"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imes New Roman" w:hAnsi="Times New Roman" w:cs="Times New Roman"/>
          <w:color w:val="3D3E3F"/>
          <w:sz w:val="24"/>
          <w:szCs w:val="24"/>
          <w:lang w:eastAsia="fr-FR"/>
        </w:rPr>
        <w:t xml:space="preserve">* </w:t>
      </w:r>
      <w:r w:rsidR="008D2338" w:rsidRPr="00956C8D">
        <w:rPr>
          <w:rFonts w:ascii="Times New Roman" w:eastAsia="Times New Roman" w:hAnsi="Times New Roman" w:cs="Times New Roman"/>
          <w:color w:val="3D3E3F"/>
          <w:sz w:val="24"/>
          <w:szCs w:val="24"/>
          <w:lang w:eastAsia="fr-FR"/>
        </w:rPr>
        <w:t xml:space="preserve">faire toute suggestion pour améliorer le déroulement des formations et les conditions de vie des apprentis dans l'organisme ; </w:t>
      </w:r>
    </w:p>
    <w:p w:rsidR="0033521E" w:rsidRPr="00956C8D" w:rsidRDefault="0033521E" w:rsidP="0033521E">
      <w:pPr>
        <w:spacing w:after="231"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imes New Roman" w:hAnsi="Times New Roman" w:cs="Times New Roman"/>
          <w:color w:val="3D3E3F"/>
          <w:sz w:val="24"/>
          <w:szCs w:val="24"/>
          <w:lang w:eastAsia="fr-FR"/>
        </w:rPr>
        <w:t xml:space="preserve">* </w:t>
      </w:r>
      <w:r w:rsidR="008D2338" w:rsidRPr="00956C8D">
        <w:rPr>
          <w:rFonts w:ascii="Times New Roman" w:eastAsia="Times New Roman" w:hAnsi="Times New Roman" w:cs="Times New Roman"/>
          <w:color w:val="3D3E3F"/>
          <w:sz w:val="24"/>
          <w:szCs w:val="24"/>
          <w:lang w:eastAsia="fr-FR"/>
        </w:rPr>
        <w:t xml:space="preserve">présenter toutes les réclamations individuelles ou collectives dans ces domaines ou relatives aux conditions d'hygiène et de sécurité et à l'application du règlement intérieur ; </w:t>
      </w:r>
    </w:p>
    <w:p w:rsidR="008D2338" w:rsidRPr="00956C8D" w:rsidRDefault="0033521E" w:rsidP="001B1314">
      <w:pPr>
        <w:spacing w:after="360"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imes New Roman" w:hAnsi="Times New Roman" w:cs="Times New Roman"/>
          <w:color w:val="3D3E3F"/>
          <w:sz w:val="24"/>
          <w:szCs w:val="24"/>
          <w:lang w:eastAsia="fr-FR"/>
        </w:rPr>
        <w:t xml:space="preserve">* </w:t>
      </w:r>
      <w:r w:rsidR="008D2338" w:rsidRPr="00956C8D">
        <w:rPr>
          <w:rFonts w:ascii="Times New Roman" w:eastAsia="Times New Roman" w:hAnsi="Times New Roman" w:cs="Times New Roman"/>
          <w:color w:val="3D3E3F"/>
          <w:sz w:val="24"/>
          <w:szCs w:val="24"/>
          <w:lang w:eastAsia="fr-FR"/>
        </w:rPr>
        <w:t xml:space="preserve">faire connaître au conseil de perfectionnement, s'il est prévu, les observations des apprentis sur les questions de sa compétence. </w:t>
      </w:r>
    </w:p>
    <w:p w:rsidR="00D92238" w:rsidRPr="00956C8D" w:rsidRDefault="00D92238" w:rsidP="00D92238">
      <w:pPr>
        <w:keepNext/>
        <w:keepLines/>
        <w:spacing w:after="108" w:line="248" w:lineRule="auto"/>
        <w:ind w:left="10" w:hanging="10"/>
        <w:outlineLvl w:val="0"/>
        <w:rPr>
          <w:rFonts w:ascii="Times New Roman" w:eastAsia="Tahoma" w:hAnsi="Times New Roman" w:cs="Times New Roman"/>
          <w:b/>
          <w:color w:val="000000"/>
          <w:sz w:val="24"/>
          <w:szCs w:val="24"/>
          <w:u w:val="single" w:color="000000"/>
          <w:lang w:eastAsia="fr-FR"/>
        </w:rPr>
      </w:pPr>
      <w:bookmarkStart w:id="66" w:name="_Toc54105537"/>
      <w:bookmarkStart w:id="67" w:name="_Toc19868"/>
      <w:r w:rsidRPr="00956C8D">
        <w:rPr>
          <w:rFonts w:ascii="Times New Roman" w:eastAsia="Tahoma" w:hAnsi="Times New Roman" w:cs="Times New Roman"/>
          <w:b/>
          <w:color w:val="000000"/>
          <w:sz w:val="24"/>
          <w:szCs w:val="24"/>
          <w:u w:val="single" w:color="000000"/>
          <w:lang w:eastAsia="fr-FR"/>
        </w:rPr>
        <w:t>Article 16 Ventes dans les locaux</w:t>
      </w:r>
      <w:bookmarkEnd w:id="66"/>
      <w:r w:rsidRPr="00956C8D">
        <w:rPr>
          <w:rFonts w:ascii="Times New Roman" w:eastAsia="Tahoma" w:hAnsi="Times New Roman" w:cs="Times New Roman"/>
          <w:b/>
          <w:color w:val="000000"/>
          <w:sz w:val="24"/>
          <w:szCs w:val="24"/>
          <w:u w:color="000000"/>
          <w:lang w:eastAsia="fr-FR"/>
        </w:rPr>
        <w:t xml:space="preserve"> </w:t>
      </w:r>
      <w:bookmarkEnd w:id="67"/>
    </w:p>
    <w:p w:rsidR="00D92238" w:rsidRPr="00956C8D" w:rsidRDefault="00D92238" w:rsidP="00D92238">
      <w:pPr>
        <w:spacing w:after="0"/>
        <w:ind w:left="15"/>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 </w:t>
      </w:r>
    </w:p>
    <w:p w:rsidR="00D92238" w:rsidRPr="00956C8D"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Il est interdit aux personnes suivant une formation, aux entreprises partenaires ou aux associations d’étudiants d’effectuer des opérations commerciales dans l’enceinte de l’établissement.  </w:t>
      </w:r>
    </w:p>
    <w:p w:rsidR="00D92238" w:rsidRPr="00956C8D" w:rsidRDefault="00D92238" w:rsidP="00D92238">
      <w:pPr>
        <w:spacing w:after="0"/>
        <w:ind w:left="15"/>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 </w:t>
      </w:r>
    </w:p>
    <w:p w:rsidR="00D92238" w:rsidRPr="00956C8D"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Toutefois, à titre exceptionnel, des ventes peuvent être autorisées. La demande d’autorisation est présentée au directeur de l’établissement (ou son représentant).  </w:t>
      </w:r>
    </w:p>
    <w:p w:rsidR="00D92238" w:rsidRPr="00956C8D" w:rsidRDefault="00D92238" w:rsidP="00D92238">
      <w:pPr>
        <w:spacing w:after="0"/>
        <w:ind w:left="15"/>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 </w:t>
      </w:r>
    </w:p>
    <w:p w:rsidR="00D92238" w:rsidRPr="00956C8D"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Lorsqu’elle a été autorisée, la vente doit se dérouler conformément aux règles en vigueur au sein de l’établissement mais aussi à celles, plus générales, relatives au type de vente en cause. </w:t>
      </w:r>
    </w:p>
    <w:p w:rsidR="00D92238" w:rsidRDefault="00D92238" w:rsidP="00D92238">
      <w:pPr>
        <w:spacing w:after="0"/>
        <w:ind w:left="15"/>
        <w:rPr>
          <w:rFonts w:ascii="Tahoma" w:eastAsia="Tahoma" w:hAnsi="Tahoma" w:cs="Tahoma"/>
          <w:color w:val="000000"/>
          <w:sz w:val="24"/>
          <w:szCs w:val="24"/>
          <w:lang w:eastAsia="fr-FR"/>
        </w:rPr>
      </w:pPr>
      <w:r w:rsidRPr="00BE4BB7">
        <w:rPr>
          <w:rFonts w:ascii="Tahoma" w:eastAsia="Tahoma" w:hAnsi="Tahoma" w:cs="Tahoma"/>
          <w:color w:val="000000"/>
          <w:sz w:val="24"/>
          <w:szCs w:val="24"/>
          <w:lang w:eastAsia="fr-FR"/>
        </w:rPr>
        <w:t xml:space="preserve"> </w:t>
      </w:r>
    </w:p>
    <w:p w:rsidR="009B43EC" w:rsidRDefault="009B43EC">
      <w:pPr>
        <w:rPr>
          <w:rFonts w:ascii="Tahoma" w:eastAsia="Tahoma" w:hAnsi="Tahoma" w:cs="Tahoma"/>
          <w:color w:val="000000"/>
          <w:sz w:val="24"/>
          <w:szCs w:val="24"/>
          <w:lang w:eastAsia="fr-FR"/>
        </w:rPr>
      </w:pPr>
      <w:r>
        <w:rPr>
          <w:rFonts w:ascii="Tahoma" w:eastAsia="Tahoma" w:hAnsi="Tahoma" w:cs="Tahoma"/>
          <w:color w:val="000000"/>
          <w:sz w:val="24"/>
          <w:szCs w:val="24"/>
          <w:lang w:eastAsia="fr-FR"/>
        </w:rPr>
        <w:br w:type="page"/>
      </w:r>
    </w:p>
    <w:p w:rsidR="001B1314" w:rsidRPr="00BE4BB7" w:rsidRDefault="001B1314" w:rsidP="00D92238">
      <w:pPr>
        <w:spacing w:after="0"/>
        <w:ind w:left="15"/>
        <w:rPr>
          <w:rFonts w:ascii="Tahoma" w:eastAsia="Tahoma" w:hAnsi="Tahoma" w:cs="Tahoma"/>
          <w:color w:val="000000"/>
          <w:sz w:val="24"/>
          <w:szCs w:val="24"/>
          <w:lang w:eastAsia="fr-FR"/>
        </w:rPr>
      </w:pPr>
    </w:p>
    <w:p w:rsidR="00D92238" w:rsidRPr="001B1314" w:rsidRDefault="00D92238" w:rsidP="00956C8D">
      <w:pPr>
        <w:spacing w:after="0"/>
        <w:ind w:left="15"/>
        <w:rPr>
          <w:rFonts w:ascii="Times New Roman" w:eastAsia="Tahoma" w:hAnsi="Times New Roman" w:cs="Times New Roman"/>
          <w:b/>
          <w:color w:val="000000"/>
          <w:sz w:val="28"/>
          <w:szCs w:val="28"/>
          <w:u w:val="single" w:color="000000"/>
          <w:lang w:eastAsia="fr-FR"/>
        </w:rPr>
      </w:pPr>
      <w:bookmarkStart w:id="68" w:name="_Toc19869"/>
      <w:r w:rsidRPr="001B1314">
        <w:rPr>
          <w:rFonts w:ascii="Times New Roman" w:eastAsia="Tahoma" w:hAnsi="Times New Roman" w:cs="Times New Roman"/>
          <w:b/>
          <w:color w:val="000000"/>
          <w:sz w:val="28"/>
          <w:szCs w:val="28"/>
          <w:u w:color="000000"/>
          <w:lang w:eastAsia="fr-FR"/>
        </w:rPr>
        <w:t xml:space="preserve">V. HYGIENE, SANTE ET SECURITE </w:t>
      </w:r>
      <w:bookmarkEnd w:id="68"/>
    </w:p>
    <w:p w:rsidR="00D92238" w:rsidRPr="00956C8D" w:rsidRDefault="00D92238" w:rsidP="007E20AB">
      <w:pPr>
        <w:spacing w:after="0"/>
        <w:ind w:left="15"/>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  </w:t>
      </w:r>
    </w:p>
    <w:p w:rsidR="00D92238" w:rsidRPr="00956C8D" w:rsidRDefault="00D92238" w:rsidP="00D92238">
      <w:pPr>
        <w:keepNext/>
        <w:keepLines/>
        <w:spacing w:after="108" w:line="248" w:lineRule="auto"/>
        <w:ind w:left="10" w:hanging="10"/>
        <w:outlineLvl w:val="0"/>
        <w:rPr>
          <w:rFonts w:ascii="Times New Roman" w:eastAsia="Tahoma" w:hAnsi="Times New Roman" w:cs="Times New Roman"/>
          <w:b/>
          <w:color w:val="000000"/>
          <w:sz w:val="24"/>
          <w:szCs w:val="24"/>
          <w:u w:val="single" w:color="000000"/>
          <w:lang w:eastAsia="fr-FR"/>
        </w:rPr>
      </w:pPr>
      <w:bookmarkStart w:id="69" w:name="_Toc54105538"/>
      <w:bookmarkStart w:id="70" w:name="_Toc19870"/>
      <w:r w:rsidRPr="00956C8D">
        <w:rPr>
          <w:rFonts w:ascii="Times New Roman" w:eastAsia="Tahoma" w:hAnsi="Times New Roman" w:cs="Times New Roman"/>
          <w:b/>
          <w:color w:val="000000"/>
          <w:sz w:val="24"/>
          <w:szCs w:val="24"/>
          <w:u w:val="single" w:color="000000"/>
          <w:lang w:eastAsia="fr-FR"/>
        </w:rPr>
        <w:t>Article 17 Hygiène et santé</w:t>
      </w:r>
      <w:bookmarkEnd w:id="69"/>
      <w:r w:rsidRPr="00956C8D">
        <w:rPr>
          <w:rFonts w:ascii="Times New Roman" w:eastAsia="Tahoma" w:hAnsi="Times New Roman" w:cs="Times New Roman"/>
          <w:b/>
          <w:color w:val="000000"/>
          <w:sz w:val="24"/>
          <w:szCs w:val="24"/>
          <w:u w:color="000000"/>
          <w:lang w:eastAsia="fr-FR"/>
        </w:rPr>
        <w:t xml:space="preserve"> </w:t>
      </w:r>
      <w:bookmarkEnd w:id="70"/>
    </w:p>
    <w:p w:rsidR="00D92238" w:rsidRPr="00956C8D" w:rsidRDefault="00D92238" w:rsidP="00D92238">
      <w:pPr>
        <w:spacing w:after="0"/>
        <w:ind w:left="15"/>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 </w:t>
      </w:r>
    </w:p>
    <w:p w:rsidR="00214755" w:rsidRPr="00956C8D" w:rsidRDefault="00D92238" w:rsidP="007E20AB">
      <w:pPr>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Les personnes suivant une formation doivent avoir une tenue </w:t>
      </w:r>
      <w:r w:rsidR="00956C8D" w:rsidRPr="00956C8D">
        <w:rPr>
          <w:rFonts w:ascii="Times New Roman" w:eastAsia="Tahoma" w:hAnsi="Times New Roman" w:cs="Times New Roman"/>
          <w:color w:val="000000"/>
          <w:sz w:val="24"/>
          <w:szCs w:val="24"/>
          <w:lang w:eastAsia="fr-FR"/>
        </w:rPr>
        <w:t>correcte</w:t>
      </w:r>
      <w:r w:rsidR="00956C8D">
        <w:rPr>
          <w:rFonts w:ascii="Times New Roman" w:eastAsia="Tahoma" w:hAnsi="Times New Roman" w:cs="Times New Roman"/>
          <w:color w:val="000000"/>
          <w:sz w:val="24"/>
          <w:szCs w:val="24"/>
          <w:lang w:eastAsia="fr-FR"/>
        </w:rPr>
        <w:t xml:space="preserve">, descente </w:t>
      </w:r>
      <w:r w:rsidR="00956C8D" w:rsidRPr="00956C8D">
        <w:rPr>
          <w:rFonts w:ascii="Times New Roman" w:eastAsia="Tahoma" w:hAnsi="Times New Roman" w:cs="Times New Roman"/>
          <w:color w:val="000000"/>
          <w:sz w:val="24"/>
          <w:szCs w:val="24"/>
          <w:lang w:eastAsia="fr-FR"/>
        </w:rPr>
        <w:t>et</w:t>
      </w:r>
      <w:r w:rsidRPr="00956C8D">
        <w:rPr>
          <w:rFonts w:ascii="Times New Roman" w:eastAsia="Tahoma" w:hAnsi="Times New Roman" w:cs="Times New Roman"/>
          <w:color w:val="000000"/>
          <w:sz w:val="24"/>
          <w:szCs w:val="24"/>
          <w:lang w:eastAsia="fr-FR"/>
        </w:rPr>
        <w:t xml:space="preserve"> propre.</w:t>
      </w:r>
    </w:p>
    <w:p w:rsidR="00D92238" w:rsidRPr="00956C8D"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Dans certains métiers, secteurs ou formations, du fait de leur spécificité, des règles spécifiques concernant l’hygiène et la tenue vestimentaire des personnes suivant une formation pourront être exigées. </w:t>
      </w:r>
    </w:p>
    <w:p w:rsidR="00214755" w:rsidRPr="00BE4BB7" w:rsidRDefault="00214755" w:rsidP="007E20AB">
      <w:pPr>
        <w:spacing w:after="3" w:line="247" w:lineRule="auto"/>
        <w:ind w:left="10" w:right="102" w:hanging="10"/>
        <w:jc w:val="both"/>
        <w:rPr>
          <w:rFonts w:ascii="Tahoma" w:eastAsia="Tahoma" w:hAnsi="Tahoma" w:cs="Tahoma"/>
          <w:color w:val="000000"/>
          <w:sz w:val="24"/>
          <w:szCs w:val="24"/>
          <w:lang w:eastAsia="fr-FR"/>
        </w:rPr>
      </w:pPr>
    </w:p>
    <w:p w:rsidR="00956C8D" w:rsidRPr="00956C8D" w:rsidRDefault="004C76AE" w:rsidP="007E20AB">
      <w:pPr>
        <w:jc w:val="both"/>
        <w:rPr>
          <w:rFonts w:ascii="Times New Roman" w:hAnsi="Times New Roman" w:cs="Times New Roman"/>
          <w:sz w:val="24"/>
          <w:szCs w:val="24"/>
        </w:rPr>
      </w:pPr>
      <w:r w:rsidRPr="00956C8D">
        <w:rPr>
          <w:rFonts w:ascii="Times New Roman" w:hAnsi="Times New Roman" w:cs="Times New Roman"/>
          <w:sz w:val="24"/>
          <w:szCs w:val="24"/>
        </w:rPr>
        <w:t xml:space="preserve">Cette tenue vestimentaire doit être correcte et adaptée aux différentes activités : port d’Equipements de Protections Individuelles (EPI) comme des chaussures de sécurité, une tenue pour les cours d’EPS. </w:t>
      </w:r>
    </w:p>
    <w:p w:rsidR="004C76AE" w:rsidRPr="00956C8D" w:rsidRDefault="00956C8D" w:rsidP="007E20AB">
      <w:pPr>
        <w:jc w:val="both"/>
        <w:rPr>
          <w:rFonts w:ascii="Times New Roman" w:hAnsi="Times New Roman" w:cs="Times New Roman"/>
          <w:sz w:val="24"/>
          <w:szCs w:val="24"/>
        </w:rPr>
      </w:pPr>
      <w:r w:rsidRPr="00956C8D">
        <w:rPr>
          <w:rFonts w:ascii="Times New Roman" w:hAnsi="Times New Roman" w:cs="Times New Roman"/>
          <w:sz w:val="24"/>
          <w:szCs w:val="24"/>
        </w:rPr>
        <w:t>A l’intérieur des bâtiments</w:t>
      </w:r>
      <w:r w:rsidR="004C76AE" w:rsidRPr="00956C8D">
        <w:rPr>
          <w:rFonts w:ascii="Times New Roman" w:hAnsi="Times New Roman" w:cs="Times New Roman"/>
          <w:sz w:val="24"/>
          <w:szCs w:val="24"/>
        </w:rPr>
        <w:t>, le port du couvre-chef / de lunettes de soleil n’est pas toléré.</w:t>
      </w:r>
    </w:p>
    <w:p w:rsidR="00956C8D" w:rsidRDefault="004C76AE" w:rsidP="00956C8D">
      <w:pPr>
        <w:jc w:val="both"/>
        <w:rPr>
          <w:rFonts w:ascii="Times New Roman" w:hAnsi="Times New Roman" w:cs="Times New Roman"/>
          <w:sz w:val="24"/>
          <w:szCs w:val="24"/>
        </w:rPr>
      </w:pPr>
      <w:r w:rsidRPr="00956C8D">
        <w:rPr>
          <w:rFonts w:ascii="Times New Roman" w:hAnsi="Times New Roman" w:cs="Times New Roman"/>
          <w:sz w:val="24"/>
          <w:szCs w:val="24"/>
        </w:rPr>
        <w:t>En conséquence, tout comportement inadapté sera sanctionné.</w:t>
      </w:r>
    </w:p>
    <w:p w:rsidR="00214755" w:rsidRPr="00956C8D" w:rsidRDefault="00214755" w:rsidP="00956C8D">
      <w:pPr>
        <w:jc w:val="both"/>
        <w:rPr>
          <w:rFonts w:ascii="Times New Roman" w:hAnsi="Times New Roman" w:cs="Times New Roman"/>
          <w:sz w:val="24"/>
          <w:szCs w:val="24"/>
        </w:rPr>
      </w:pPr>
      <w:r w:rsidRPr="00956C8D">
        <w:rPr>
          <w:rFonts w:ascii="Times New Roman" w:hAnsi="Times New Roman" w:cs="Times New Roman"/>
          <w:sz w:val="24"/>
          <w:szCs w:val="24"/>
        </w:rPr>
        <w:t>Conformément au décret n°2006-1356 du 15 novembre 2006, il est strictement interdit de fumer dans l’établissement. L’utilisation de la cigarette électronique est également strictement prohibée.</w:t>
      </w:r>
    </w:p>
    <w:p w:rsidR="00214755" w:rsidRPr="00956C8D" w:rsidRDefault="00214755" w:rsidP="007E20AB">
      <w:pPr>
        <w:jc w:val="both"/>
        <w:rPr>
          <w:rFonts w:ascii="Times New Roman" w:hAnsi="Times New Roman" w:cs="Times New Roman"/>
          <w:sz w:val="24"/>
          <w:szCs w:val="24"/>
        </w:rPr>
      </w:pPr>
      <w:r w:rsidRPr="00956C8D">
        <w:rPr>
          <w:rFonts w:ascii="Times New Roman" w:hAnsi="Times New Roman" w:cs="Times New Roman"/>
          <w:sz w:val="24"/>
          <w:szCs w:val="24"/>
        </w:rPr>
        <w:t>Tout contrevenant s’expose, conformément à la loi, à une amende et à une sanction.</w:t>
      </w:r>
    </w:p>
    <w:p w:rsidR="00214755" w:rsidRPr="00956C8D" w:rsidRDefault="00214755" w:rsidP="007E20AB">
      <w:pPr>
        <w:jc w:val="both"/>
        <w:rPr>
          <w:rFonts w:ascii="Times New Roman" w:hAnsi="Times New Roman" w:cs="Times New Roman"/>
          <w:sz w:val="24"/>
          <w:szCs w:val="24"/>
        </w:rPr>
      </w:pPr>
      <w:r w:rsidRPr="00956C8D">
        <w:rPr>
          <w:rFonts w:ascii="Times New Roman" w:hAnsi="Times New Roman" w:cs="Times New Roman"/>
          <w:sz w:val="24"/>
          <w:szCs w:val="24"/>
        </w:rPr>
        <w:t>Conformément à la loi en vigueur, il est strictement interdit d’introduire et/ou de détenir dans l’établissement des armes ou objets et produits dangereux ou prohibés par la loi.</w:t>
      </w:r>
    </w:p>
    <w:p w:rsidR="00D92238" w:rsidRPr="00956C8D" w:rsidRDefault="00D92238" w:rsidP="00956C8D">
      <w:pPr>
        <w:spacing w:after="0"/>
        <w:ind w:left="15"/>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 La détention, la production, l’usage, la remise même à titre gratuit, ou le commerce de drogues, quelles qu’en soient la nature et la quantité, sont interdits dans l’enceinte de l’établissement. Le directeur de l’établissement (ou son représentant) informe les autorités judiciaires compétentes de tout acte constitutif d’infraction à la loi à cet égard. </w:t>
      </w:r>
    </w:p>
    <w:p w:rsidR="00D92238" w:rsidRPr="00956C8D"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p>
    <w:p w:rsidR="00214755" w:rsidRPr="00956C8D" w:rsidRDefault="00D92238" w:rsidP="00B24966">
      <w:pPr>
        <w:spacing w:after="240"/>
        <w:jc w:val="both"/>
        <w:rPr>
          <w:rFonts w:ascii="Times New Roman" w:hAnsi="Times New Roman" w:cs="Times New Roman"/>
          <w:sz w:val="24"/>
          <w:szCs w:val="24"/>
        </w:rPr>
      </w:pPr>
      <w:r w:rsidRPr="00956C8D">
        <w:rPr>
          <w:rFonts w:ascii="Times New Roman" w:eastAsia="Tahoma" w:hAnsi="Times New Roman" w:cs="Times New Roman"/>
          <w:color w:val="000000"/>
          <w:sz w:val="24"/>
          <w:szCs w:val="24"/>
          <w:lang w:eastAsia="fr-FR"/>
        </w:rPr>
        <w:t xml:space="preserve">La consommation d’alcool est interdite dans l’enceinte de l’établissement en dehors des lieux et manifestations autorisés par la direction. </w:t>
      </w:r>
      <w:r w:rsidR="00214755" w:rsidRPr="00956C8D">
        <w:rPr>
          <w:rFonts w:ascii="Times New Roman" w:hAnsi="Times New Roman" w:cs="Times New Roman"/>
          <w:sz w:val="24"/>
          <w:szCs w:val="24"/>
        </w:rPr>
        <w:t>L’état d’ébriété n’est pas accepté dans l’établissement.</w:t>
      </w:r>
    </w:p>
    <w:p w:rsidR="00D92238" w:rsidRPr="00956C8D" w:rsidRDefault="00D92238" w:rsidP="00D92238">
      <w:pPr>
        <w:keepNext/>
        <w:keepLines/>
        <w:spacing w:after="108" w:line="248" w:lineRule="auto"/>
        <w:ind w:left="10" w:hanging="10"/>
        <w:outlineLvl w:val="0"/>
        <w:rPr>
          <w:rFonts w:ascii="Times New Roman" w:eastAsia="Tahoma" w:hAnsi="Times New Roman" w:cs="Times New Roman"/>
          <w:b/>
          <w:color w:val="000000"/>
          <w:sz w:val="24"/>
          <w:szCs w:val="24"/>
          <w:u w:val="single" w:color="000000"/>
          <w:lang w:eastAsia="fr-FR"/>
        </w:rPr>
      </w:pPr>
      <w:bookmarkStart w:id="71" w:name="_Toc54105539"/>
      <w:bookmarkStart w:id="72" w:name="_Toc19871"/>
      <w:r w:rsidRPr="00956C8D">
        <w:rPr>
          <w:rFonts w:ascii="Times New Roman" w:eastAsia="Tahoma" w:hAnsi="Times New Roman" w:cs="Times New Roman"/>
          <w:b/>
          <w:color w:val="000000"/>
          <w:sz w:val="24"/>
          <w:szCs w:val="24"/>
          <w:u w:val="single" w:color="000000"/>
          <w:lang w:eastAsia="fr-FR"/>
        </w:rPr>
        <w:t>Article 18 Sécurité</w:t>
      </w:r>
      <w:bookmarkEnd w:id="71"/>
      <w:r w:rsidRPr="00956C8D">
        <w:rPr>
          <w:rFonts w:ascii="Times New Roman" w:eastAsia="Tahoma" w:hAnsi="Times New Roman" w:cs="Times New Roman"/>
          <w:b/>
          <w:color w:val="000000"/>
          <w:sz w:val="24"/>
          <w:szCs w:val="24"/>
          <w:u w:color="000000"/>
          <w:lang w:eastAsia="fr-FR"/>
        </w:rPr>
        <w:t xml:space="preserve"> </w:t>
      </w:r>
      <w:bookmarkEnd w:id="72"/>
    </w:p>
    <w:p w:rsidR="00D92238" w:rsidRPr="00956C8D" w:rsidRDefault="00D92238" w:rsidP="00D92238">
      <w:pPr>
        <w:spacing w:after="0"/>
        <w:ind w:left="15"/>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 </w:t>
      </w:r>
    </w:p>
    <w:p w:rsidR="00D92238" w:rsidRPr="00956C8D"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Quiconque porte atteinte à la sécurité des biens, des personnes, engage sa propre responsabilité et éventuellement celle de ses représentants légaux.  </w:t>
      </w:r>
    </w:p>
    <w:p w:rsidR="00D92238" w:rsidRPr="00956C8D" w:rsidRDefault="00D92238" w:rsidP="007E20AB">
      <w:pPr>
        <w:spacing w:after="0"/>
        <w:ind w:left="15"/>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 </w:t>
      </w:r>
    </w:p>
    <w:p w:rsidR="00D92238" w:rsidRPr="00956C8D"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L’accès à l’établissement est interdit à toute personne sous l’emprise de produits psychotropes (alcool, drogue…). </w:t>
      </w:r>
    </w:p>
    <w:p w:rsidR="00D92238" w:rsidRPr="00956C8D" w:rsidRDefault="00D92238" w:rsidP="007E20AB">
      <w:pPr>
        <w:spacing w:after="0"/>
        <w:ind w:left="15"/>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 </w:t>
      </w:r>
    </w:p>
    <w:p w:rsidR="00D92238" w:rsidRPr="00956C8D"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u w:val="single"/>
          <w:lang w:eastAsia="fr-FR"/>
        </w:rPr>
        <w:t xml:space="preserve">Sécurité </w:t>
      </w:r>
    </w:p>
    <w:p w:rsidR="00D92238" w:rsidRPr="00956C8D"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Les personnes suivant une formation doivent se conformer aux règles de sécurité en vigueur dans l’établissement (dont dispositif de sécurité destiné à prévenir les menaces ou à réagir face aux actions terroristes -exemple Vigipirate-). </w:t>
      </w:r>
    </w:p>
    <w:p w:rsidR="00214755" w:rsidRPr="00956C8D" w:rsidRDefault="00214755" w:rsidP="007E20AB">
      <w:pPr>
        <w:spacing w:after="3" w:line="247" w:lineRule="auto"/>
        <w:ind w:left="10" w:right="102" w:hanging="10"/>
        <w:jc w:val="both"/>
        <w:rPr>
          <w:rFonts w:ascii="Times New Roman" w:eastAsia="Tahoma" w:hAnsi="Times New Roman" w:cs="Times New Roman"/>
          <w:color w:val="000000"/>
          <w:sz w:val="24"/>
          <w:szCs w:val="24"/>
          <w:lang w:eastAsia="fr-FR"/>
        </w:rPr>
      </w:pPr>
    </w:p>
    <w:p w:rsidR="00214755" w:rsidRPr="00956C8D" w:rsidRDefault="00214755" w:rsidP="007E20AB">
      <w:pPr>
        <w:jc w:val="both"/>
        <w:rPr>
          <w:rFonts w:ascii="Times New Roman" w:hAnsi="Times New Roman" w:cs="Times New Roman"/>
          <w:sz w:val="24"/>
          <w:szCs w:val="24"/>
        </w:rPr>
      </w:pPr>
      <w:r w:rsidRPr="00956C8D">
        <w:rPr>
          <w:rFonts w:ascii="Times New Roman" w:hAnsi="Times New Roman" w:cs="Times New Roman"/>
          <w:sz w:val="24"/>
          <w:szCs w:val="24"/>
        </w:rPr>
        <w:lastRenderedPageBreak/>
        <w:t xml:space="preserve">La </w:t>
      </w:r>
      <w:r w:rsidR="00BB0D7A" w:rsidRPr="00956C8D">
        <w:rPr>
          <w:rFonts w:ascii="Times New Roman" w:hAnsi="Times New Roman" w:cs="Times New Roman"/>
          <w:sz w:val="24"/>
          <w:szCs w:val="24"/>
        </w:rPr>
        <w:t>personne est</w:t>
      </w:r>
      <w:r w:rsidRPr="00956C8D">
        <w:rPr>
          <w:rFonts w:ascii="Times New Roman" w:hAnsi="Times New Roman" w:cs="Times New Roman"/>
          <w:sz w:val="24"/>
          <w:szCs w:val="24"/>
        </w:rPr>
        <w:t xml:space="preserve"> tenue de respecter scrupuleusement les consignes relatives à la prévention des incendies</w:t>
      </w:r>
      <w:r w:rsidR="00BB0D7A" w:rsidRPr="00956C8D">
        <w:rPr>
          <w:rFonts w:ascii="Times New Roman" w:hAnsi="Times New Roman" w:cs="Times New Roman"/>
          <w:sz w:val="24"/>
          <w:szCs w:val="24"/>
        </w:rPr>
        <w:t xml:space="preserve">, </w:t>
      </w:r>
      <w:r w:rsidR="008D2338" w:rsidRPr="00956C8D">
        <w:rPr>
          <w:rFonts w:ascii="Times New Roman" w:hAnsi="Times New Roman" w:cs="Times New Roman"/>
          <w:sz w:val="24"/>
          <w:szCs w:val="24"/>
        </w:rPr>
        <w:t>prendre connaissance</w:t>
      </w:r>
      <w:r w:rsidRPr="00956C8D">
        <w:rPr>
          <w:rFonts w:ascii="Times New Roman" w:hAnsi="Times New Roman" w:cs="Times New Roman"/>
          <w:sz w:val="24"/>
          <w:szCs w:val="24"/>
        </w:rPr>
        <w:t xml:space="preserve"> des consignes de sécurité qui sont affichées sur les panneaux destinés aux informations générales et doivent se conformer aux règles d’évacuation.</w:t>
      </w:r>
    </w:p>
    <w:p w:rsidR="00214755" w:rsidRPr="00956C8D" w:rsidRDefault="00214755" w:rsidP="007E20AB">
      <w:pPr>
        <w:jc w:val="both"/>
        <w:rPr>
          <w:rFonts w:ascii="Times New Roman" w:hAnsi="Times New Roman" w:cs="Times New Roman"/>
          <w:sz w:val="24"/>
          <w:szCs w:val="24"/>
        </w:rPr>
      </w:pPr>
      <w:r w:rsidRPr="00956C8D">
        <w:rPr>
          <w:rFonts w:ascii="Times New Roman" w:hAnsi="Times New Roman" w:cs="Times New Roman"/>
          <w:sz w:val="24"/>
          <w:szCs w:val="24"/>
        </w:rPr>
        <w:t>La participation aux exercices de sécurité est obligatoire</w:t>
      </w:r>
    </w:p>
    <w:p w:rsidR="00214755" w:rsidRPr="00956C8D" w:rsidRDefault="00214755" w:rsidP="007E20AB">
      <w:pPr>
        <w:jc w:val="both"/>
        <w:rPr>
          <w:rFonts w:ascii="Times New Roman" w:hAnsi="Times New Roman" w:cs="Times New Roman"/>
          <w:sz w:val="24"/>
          <w:szCs w:val="24"/>
        </w:rPr>
      </w:pPr>
      <w:r w:rsidRPr="00956C8D">
        <w:rPr>
          <w:rFonts w:ascii="Times New Roman" w:hAnsi="Times New Roman" w:cs="Times New Roman"/>
          <w:sz w:val="24"/>
          <w:szCs w:val="24"/>
        </w:rPr>
        <w:t xml:space="preserve">Il est interdit de déposer ou de laisser séjourner des matières inflammables dans l’ensemble de l’établissement. </w:t>
      </w:r>
    </w:p>
    <w:p w:rsidR="00214755" w:rsidRPr="00956C8D" w:rsidRDefault="00BB0D7A" w:rsidP="007E20AB">
      <w:pPr>
        <w:jc w:val="both"/>
        <w:rPr>
          <w:rFonts w:ascii="Times New Roman" w:hAnsi="Times New Roman" w:cs="Times New Roman"/>
          <w:sz w:val="24"/>
          <w:szCs w:val="24"/>
        </w:rPr>
      </w:pPr>
      <w:r w:rsidRPr="00956C8D">
        <w:rPr>
          <w:rFonts w:ascii="Times New Roman" w:hAnsi="Times New Roman" w:cs="Times New Roman"/>
          <w:sz w:val="24"/>
          <w:szCs w:val="24"/>
        </w:rPr>
        <w:t>La personne doit</w:t>
      </w:r>
      <w:r w:rsidR="00214755" w:rsidRPr="00956C8D">
        <w:rPr>
          <w:rFonts w:ascii="Times New Roman" w:hAnsi="Times New Roman" w:cs="Times New Roman"/>
          <w:sz w:val="24"/>
          <w:szCs w:val="24"/>
        </w:rPr>
        <w:t xml:space="preserve"> adopter un comportement adapté à l’environnement et aux locaux.</w:t>
      </w:r>
    </w:p>
    <w:p w:rsidR="00214755" w:rsidRPr="00956C8D" w:rsidRDefault="00214755" w:rsidP="007E20AB">
      <w:pPr>
        <w:jc w:val="both"/>
        <w:rPr>
          <w:rFonts w:ascii="Times New Roman" w:hAnsi="Times New Roman" w:cs="Times New Roman"/>
          <w:sz w:val="24"/>
          <w:szCs w:val="24"/>
        </w:rPr>
      </w:pPr>
      <w:r w:rsidRPr="00956C8D">
        <w:rPr>
          <w:rFonts w:ascii="Times New Roman" w:hAnsi="Times New Roman" w:cs="Times New Roman"/>
          <w:sz w:val="24"/>
          <w:szCs w:val="24"/>
        </w:rPr>
        <w:t>Il n’a pas à mettre en danger sa propre sécurité et celle des autres et doit respecter les interdits annoncés et affichés dans les locaux.</w:t>
      </w:r>
    </w:p>
    <w:p w:rsidR="00214755" w:rsidRPr="00956C8D" w:rsidRDefault="00214755" w:rsidP="007E20AB">
      <w:pPr>
        <w:jc w:val="both"/>
        <w:rPr>
          <w:rFonts w:ascii="Times New Roman" w:hAnsi="Times New Roman" w:cs="Times New Roman"/>
          <w:sz w:val="24"/>
          <w:szCs w:val="24"/>
        </w:rPr>
      </w:pPr>
      <w:r w:rsidRPr="00956C8D">
        <w:rPr>
          <w:rFonts w:ascii="Times New Roman" w:hAnsi="Times New Roman" w:cs="Times New Roman"/>
          <w:sz w:val="24"/>
          <w:szCs w:val="24"/>
        </w:rPr>
        <w:t>Il ne doit pas courir dans les escaliers et les circulations. Il ne doit pas non plus rester assis par terre sur les marches d’escaliers ou dans les couloirs.</w:t>
      </w:r>
    </w:p>
    <w:p w:rsidR="00D92238" w:rsidRPr="00956C8D" w:rsidRDefault="00D92238" w:rsidP="007E20AB">
      <w:pPr>
        <w:spacing w:after="3" w:line="247" w:lineRule="auto"/>
        <w:ind w:left="10" w:right="102" w:hanging="10"/>
        <w:jc w:val="both"/>
        <w:rPr>
          <w:rFonts w:ascii="Times New Roman" w:eastAsia="Tahoma" w:hAnsi="Times New Roman" w:cs="Times New Roman"/>
          <w:color w:val="000000"/>
          <w:sz w:val="24"/>
          <w:szCs w:val="24"/>
          <w:u w:val="single"/>
          <w:lang w:eastAsia="fr-FR"/>
        </w:rPr>
      </w:pPr>
      <w:r w:rsidRPr="00956C8D">
        <w:rPr>
          <w:rFonts w:ascii="Times New Roman" w:eastAsia="Tahoma" w:hAnsi="Times New Roman" w:cs="Times New Roman"/>
          <w:color w:val="000000"/>
          <w:sz w:val="24"/>
          <w:szCs w:val="24"/>
          <w:u w:val="single"/>
          <w:lang w:eastAsia="fr-FR"/>
        </w:rPr>
        <w:t xml:space="preserve">Tenues et règles de sécurité </w:t>
      </w:r>
    </w:p>
    <w:p w:rsidR="00D92238" w:rsidRPr="00956C8D"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956C8D">
        <w:rPr>
          <w:rFonts w:ascii="Times New Roman" w:eastAsia="Tahoma" w:hAnsi="Times New Roman" w:cs="Times New Roman"/>
          <w:color w:val="000000"/>
          <w:sz w:val="24"/>
          <w:szCs w:val="24"/>
          <w:lang w:eastAsia="fr-FR"/>
        </w:rPr>
        <w:t xml:space="preserve">Selon les activités (travaux pratiques, sport, …), les personnes suivant une formation doivent porter des tenues adaptées et le cas échéant porter des équipements de protection individuelle obligatoires. Elles devront respecter les règles de sécurité particulières. </w:t>
      </w:r>
    </w:p>
    <w:p w:rsidR="002A5BB8" w:rsidRDefault="002A5BB8" w:rsidP="007E20AB">
      <w:pPr>
        <w:spacing w:after="3" w:line="247" w:lineRule="auto"/>
        <w:ind w:left="10" w:right="102" w:hanging="10"/>
        <w:jc w:val="both"/>
        <w:rPr>
          <w:rFonts w:ascii="Times New Roman" w:eastAsia="Tahoma" w:hAnsi="Times New Roman" w:cs="Times New Roman"/>
          <w:color w:val="000000"/>
          <w:sz w:val="24"/>
          <w:szCs w:val="24"/>
          <w:u w:val="single"/>
          <w:lang w:eastAsia="fr-FR"/>
        </w:rPr>
      </w:pP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u w:val="single"/>
          <w:lang w:eastAsia="fr-FR"/>
        </w:rPr>
      </w:pPr>
      <w:r w:rsidRPr="006F59F5">
        <w:rPr>
          <w:rFonts w:ascii="Times New Roman" w:eastAsia="Tahoma" w:hAnsi="Times New Roman" w:cs="Times New Roman"/>
          <w:color w:val="000000"/>
          <w:sz w:val="24"/>
          <w:szCs w:val="24"/>
          <w:u w:val="single"/>
          <w:lang w:eastAsia="fr-FR"/>
        </w:rPr>
        <w:t xml:space="preserve">Produits dangereux, toxiques ou interdits </w:t>
      </w: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L’introduction dans l’établissement de produits dangereux, toxiques ou interdits est formellement prohibée. </w:t>
      </w:r>
    </w:p>
    <w:p w:rsidR="00D92238" w:rsidRPr="006F59F5" w:rsidRDefault="00D92238" w:rsidP="007E20AB">
      <w:pPr>
        <w:spacing w:after="0"/>
        <w:ind w:left="15"/>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 </w:t>
      </w: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u w:val="single"/>
          <w:lang w:eastAsia="fr-FR"/>
        </w:rPr>
      </w:pPr>
      <w:r w:rsidRPr="006F59F5">
        <w:rPr>
          <w:rFonts w:ascii="Times New Roman" w:eastAsia="Tahoma" w:hAnsi="Times New Roman" w:cs="Times New Roman"/>
          <w:color w:val="000000"/>
          <w:sz w:val="24"/>
          <w:szCs w:val="24"/>
          <w:u w:val="single"/>
          <w:lang w:eastAsia="fr-FR"/>
        </w:rPr>
        <w:t xml:space="preserve">Accident </w:t>
      </w: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Tout accident se produisant dans l’établissement ou sur le trajet direct entre celui-ci et le domicile de la personne suivant une formation doit être signalé sans délai à la direction de l’établissement. </w:t>
      </w:r>
    </w:p>
    <w:p w:rsidR="00BB0D7A" w:rsidRPr="006F59F5" w:rsidRDefault="00BB0D7A"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BB0D7A" w:rsidRPr="006F59F5" w:rsidRDefault="00BB0D7A" w:rsidP="00BB0D7A">
      <w:pPr>
        <w:rPr>
          <w:rFonts w:ascii="Times New Roman" w:hAnsi="Times New Roman" w:cs="Times New Roman"/>
          <w:b/>
          <w:sz w:val="24"/>
          <w:szCs w:val="24"/>
        </w:rPr>
      </w:pPr>
      <w:r w:rsidRPr="006F59F5">
        <w:rPr>
          <w:rFonts w:ascii="Times New Roman" w:hAnsi="Times New Roman" w:cs="Times New Roman"/>
          <w:b/>
          <w:sz w:val="24"/>
          <w:szCs w:val="24"/>
        </w:rPr>
        <w:t>Obligation d’alerte</w:t>
      </w:r>
    </w:p>
    <w:p w:rsidR="00BB0D7A" w:rsidRPr="006F59F5" w:rsidRDefault="00BB0D7A" w:rsidP="00B24966">
      <w:pPr>
        <w:jc w:val="both"/>
        <w:rPr>
          <w:rFonts w:ascii="Times New Roman" w:hAnsi="Times New Roman" w:cs="Times New Roman"/>
          <w:sz w:val="24"/>
          <w:szCs w:val="24"/>
        </w:rPr>
      </w:pPr>
      <w:r w:rsidRPr="006F59F5">
        <w:rPr>
          <w:rFonts w:ascii="Times New Roman" w:hAnsi="Times New Roman" w:cs="Times New Roman"/>
          <w:sz w:val="24"/>
          <w:szCs w:val="24"/>
        </w:rPr>
        <w:t xml:space="preserve">Toute </w:t>
      </w:r>
      <w:r w:rsidR="008D2338" w:rsidRPr="006F59F5">
        <w:rPr>
          <w:rFonts w:ascii="Times New Roman" w:hAnsi="Times New Roman" w:cs="Times New Roman"/>
          <w:sz w:val="24"/>
          <w:szCs w:val="24"/>
        </w:rPr>
        <w:t>personne ayant</w:t>
      </w:r>
      <w:r w:rsidRPr="006F59F5">
        <w:rPr>
          <w:rFonts w:ascii="Times New Roman" w:hAnsi="Times New Roman" w:cs="Times New Roman"/>
          <w:sz w:val="24"/>
          <w:szCs w:val="24"/>
        </w:rPr>
        <w:t xml:space="preserve"> constaté une défaillance ou une anomalie dans les installations ou le fonctionnement des matériels est tenu d’en informer le formateur</w:t>
      </w:r>
      <w:r w:rsidR="006F59F5" w:rsidRPr="006F59F5">
        <w:rPr>
          <w:rFonts w:ascii="Times New Roman" w:hAnsi="Times New Roman" w:cs="Times New Roman"/>
          <w:sz w:val="24"/>
          <w:szCs w:val="24"/>
        </w:rPr>
        <w:t>/enseignant</w:t>
      </w:r>
      <w:r w:rsidRPr="006F59F5">
        <w:rPr>
          <w:rFonts w:ascii="Times New Roman" w:hAnsi="Times New Roman" w:cs="Times New Roman"/>
          <w:sz w:val="24"/>
          <w:szCs w:val="24"/>
        </w:rPr>
        <w:t xml:space="preserve"> ou le responsable de l’organisme de formation.</w:t>
      </w:r>
    </w:p>
    <w:p w:rsidR="00BB0D7A" w:rsidRPr="006F59F5" w:rsidRDefault="00BB0D7A" w:rsidP="00B24966">
      <w:pPr>
        <w:spacing w:after="0"/>
        <w:jc w:val="both"/>
        <w:rPr>
          <w:rFonts w:ascii="Times New Roman" w:hAnsi="Times New Roman" w:cs="Times New Roman"/>
          <w:sz w:val="24"/>
          <w:szCs w:val="24"/>
        </w:rPr>
      </w:pPr>
      <w:r w:rsidRPr="006F59F5">
        <w:rPr>
          <w:rFonts w:ascii="Times New Roman" w:hAnsi="Times New Roman" w:cs="Times New Roman"/>
          <w:sz w:val="24"/>
          <w:szCs w:val="24"/>
        </w:rPr>
        <w:t>Tout accident même bénin doit être immédiatement déclaré à un responsable par la victime ou les témoins.</w:t>
      </w:r>
    </w:p>
    <w:p w:rsidR="00D92238" w:rsidRPr="00BE4BB7" w:rsidRDefault="00D92238" w:rsidP="00D92238">
      <w:pPr>
        <w:spacing w:after="0"/>
        <w:ind w:left="15"/>
        <w:rPr>
          <w:rFonts w:ascii="Tahoma" w:eastAsia="Tahoma" w:hAnsi="Tahoma" w:cs="Tahoma"/>
          <w:color w:val="000000"/>
          <w:sz w:val="24"/>
          <w:szCs w:val="24"/>
          <w:lang w:eastAsia="fr-FR"/>
        </w:rPr>
      </w:pPr>
      <w:r w:rsidRPr="00BE4BB7">
        <w:rPr>
          <w:rFonts w:ascii="Tahoma" w:eastAsia="Tahoma" w:hAnsi="Tahoma" w:cs="Tahoma"/>
          <w:color w:val="000000"/>
          <w:sz w:val="24"/>
          <w:szCs w:val="24"/>
          <w:lang w:eastAsia="fr-FR"/>
        </w:rPr>
        <w:t xml:space="preserve"> </w:t>
      </w:r>
    </w:p>
    <w:p w:rsidR="00D92238" w:rsidRPr="006F59F5" w:rsidRDefault="00D92238" w:rsidP="001A231F">
      <w:pPr>
        <w:spacing w:after="3" w:line="247" w:lineRule="auto"/>
        <w:ind w:right="102"/>
        <w:jc w:val="both"/>
        <w:rPr>
          <w:rFonts w:ascii="Times New Roman" w:eastAsia="Tahoma" w:hAnsi="Times New Roman" w:cs="Times New Roman"/>
          <w:color w:val="000000"/>
          <w:sz w:val="24"/>
          <w:szCs w:val="24"/>
          <w:u w:val="single"/>
          <w:lang w:eastAsia="fr-FR"/>
        </w:rPr>
      </w:pPr>
      <w:r w:rsidRPr="006F59F5">
        <w:rPr>
          <w:rFonts w:ascii="Times New Roman" w:eastAsia="Tahoma" w:hAnsi="Times New Roman" w:cs="Times New Roman"/>
          <w:color w:val="000000"/>
          <w:sz w:val="24"/>
          <w:szCs w:val="24"/>
          <w:u w:val="single"/>
          <w:lang w:eastAsia="fr-FR"/>
        </w:rPr>
        <w:t xml:space="preserve">Déplacement des personnes mineures suivant une formation  </w:t>
      </w:r>
    </w:p>
    <w:p w:rsidR="008D2338" w:rsidRPr="006F59F5" w:rsidRDefault="008D2338" w:rsidP="008D2338">
      <w:pPr>
        <w:spacing w:after="3" w:line="247" w:lineRule="auto"/>
        <w:ind w:left="360" w:right="102"/>
        <w:jc w:val="both"/>
        <w:rPr>
          <w:rFonts w:ascii="Times New Roman" w:eastAsia="Tahoma" w:hAnsi="Times New Roman" w:cs="Times New Roman"/>
          <w:color w:val="000000"/>
          <w:sz w:val="24"/>
          <w:szCs w:val="24"/>
          <w:lang w:eastAsia="fr-FR"/>
        </w:rPr>
      </w:pPr>
    </w:p>
    <w:p w:rsidR="00D92238" w:rsidRPr="006F59F5"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Les personnes mineures suivant une formation sont sous la responsabilité de l’établissement depuis le début du premier cours jusqu’à la fin du dernier cours de la journée (sous réserve des dispositions ci-après relatives aux déplacements hors de l’établissement dans le cadre d’activités liées à la formation). </w:t>
      </w:r>
    </w:p>
    <w:p w:rsidR="008D2338" w:rsidRPr="006F59F5" w:rsidRDefault="008D2338"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6F59F5"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En conséquence, elles ne sont pas autorisées à sortir de l’établissement, y compris à l’occasion de la coupure du déjeuner, sauf autorisation des représentants légaux. </w:t>
      </w:r>
    </w:p>
    <w:p w:rsidR="008D2338" w:rsidRPr="00BE4BB7" w:rsidRDefault="008D2338" w:rsidP="00D92238">
      <w:pPr>
        <w:spacing w:after="3" w:line="247" w:lineRule="auto"/>
        <w:ind w:left="10" w:right="102" w:hanging="10"/>
        <w:jc w:val="both"/>
        <w:rPr>
          <w:rFonts w:ascii="Tahoma" w:eastAsia="Tahoma" w:hAnsi="Tahoma" w:cs="Tahoma"/>
          <w:color w:val="000000"/>
          <w:sz w:val="24"/>
          <w:szCs w:val="24"/>
          <w:lang w:eastAsia="fr-FR"/>
        </w:rPr>
      </w:pP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En cas de sortie non autorisée durant la journée, l’établissement est dégagé de toute responsabilité. </w:t>
      </w:r>
    </w:p>
    <w:p w:rsidR="008D2338" w:rsidRPr="006F59F5" w:rsidRDefault="008D2338" w:rsidP="007E20AB">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lastRenderedPageBreak/>
        <w:t xml:space="preserve">Les déplacements individuels ou collectifs à l’intérieur de l’établissement doivent être effectués selon les directives indiquées par les responsables afin de ne pas troubler les groupes qui se trouvent au travail. </w:t>
      </w:r>
    </w:p>
    <w:p w:rsidR="00D92238" w:rsidRPr="006F59F5" w:rsidRDefault="00D92238" w:rsidP="007E20AB">
      <w:pPr>
        <w:spacing w:after="0"/>
        <w:ind w:left="15"/>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 </w:t>
      </w: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Déplacements hors de l’établissement dans le cadre d’activités liées à la formation :   </w:t>
      </w:r>
    </w:p>
    <w:p w:rsidR="00D92238" w:rsidRPr="006F59F5" w:rsidRDefault="00D92238" w:rsidP="007E20AB">
      <w:pPr>
        <w:spacing w:after="0"/>
        <w:ind w:left="15"/>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 </w:t>
      </w:r>
    </w:p>
    <w:p w:rsidR="00D92238" w:rsidRPr="006F59F5" w:rsidRDefault="00D92238" w:rsidP="007E20AB">
      <w:pPr>
        <w:numPr>
          <w:ilvl w:val="0"/>
          <w:numId w:val="7"/>
        </w:numPr>
        <w:spacing w:after="3" w:line="247" w:lineRule="auto"/>
        <w:ind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Si le déplacement (en car, véhicules automobiles de l'école, ...) de la personne suivant une formation est pris en charge par l’établissement, il s’effectue sous la responsabilité de ce dernier. </w:t>
      </w:r>
    </w:p>
    <w:p w:rsidR="00D92238" w:rsidRPr="00BE4BB7" w:rsidRDefault="00D92238" w:rsidP="007E20AB">
      <w:pPr>
        <w:spacing w:after="0"/>
        <w:ind w:left="15"/>
        <w:jc w:val="both"/>
        <w:rPr>
          <w:rFonts w:ascii="Tahoma" w:eastAsia="Tahoma" w:hAnsi="Tahoma" w:cs="Tahoma"/>
          <w:color w:val="000000"/>
          <w:sz w:val="24"/>
          <w:szCs w:val="24"/>
          <w:lang w:eastAsia="fr-FR"/>
        </w:rPr>
      </w:pPr>
      <w:r w:rsidRPr="00BE4BB7">
        <w:rPr>
          <w:rFonts w:ascii="Tahoma" w:eastAsia="Tahoma" w:hAnsi="Tahoma" w:cs="Tahoma"/>
          <w:color w:val="000000"/>
          <w:sz w:val="24"/>
          <w:szCs w:val="24"/>
          <w:lang w:eastAsia="fr-FR"/>
        </w:rPr>
        <w:t xml:space="preserve"> </w:t>
      </w:r>
    </w:p>
    <w:p w:rsidR="00D92238" w:rsidRPr="006F59F5" w:rsidRDefault="00D92238" w:rsidP="007E20AB">
      <w:pPr>
        <w:numPr>
          <w:ilvl w:val="0"/>
          <w:numId w:val="7"/>
        </w:numPr>
        <w:spacing w:after="3" w:line="247" w:lineRule="auto"/>
        <w:ind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Si le déplacement de la personne suivant une formation n’est pas pris en charge par l’établissement et s'effectue selon le mode de transport choisi par la personne, il se fait sous la seule responsabilité de la personne</w:t>
      </w:r>
      <w:r w:rsidR="006F59F5" w:rsidRPr="006F59F5">
        <w:rPr>
          <w:rFonts w:ascii="Times New Roman" w:eastAsia="Tahoma" w:hAnsi="Times New Roman" w:cs="Times New Roman"/>
          <w:color w:val="000000"/>
          <w:sz w:val="24"/>
          <w:szCs w:val="24"/>
          <w:lang w:eastAsia="fr-FR"/>
        </w:rPr>
        <w:t xml:space="preserve"> ou du responsable légal, si l’apprenti est mineur.</w:t>
      </w:r>
      <w:r w:rsidRPr="006F59F5">
        <w:rPr>
          <w:rFonts w:ascii="Times New Roman" w:eastAsia="Tahoma" w:hAnsi="Times New Roman" w:cs="Times New Roman"/>
          <w:color w:val="000000"/>
          <w:sz w:val="24"/>
          <w:szCs w:val="24"/>
          <w:lang w:eastAsia="fr-FR"/>
        </w:rPr>
        <w:t xml:space="preserve"> </w:t>
      </w:r>
    </w:p>
    <w:p w:rsidR="00D92238" w:rsidRPr="006F59F5" w:rsidRDefault="00D92238" w:rsidP="007E20AB">
      <w:pPr>
        <w:spacing w:after="0"/>
        <w:ind w:left="15"/>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 </w:t>
      </w: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Un déplacement hors de l’établissement en début ou fin de temps de formation est assimilé au trajet habituel entre le domicile et l’établissement. </w:t>
      </w:r>
    </w:p>
    <w:p w:rsidR="006F59F5" w:rsidRPr="006F59F5" w:rsidRDefault="006F59F5" w:rsidP="007E20AB">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Un déplacement hors de l’établissement pendant le temps de formation effectué selon le mode de transport choisi par la personne n’est pas soumis à la surveillance de l’établissement. </w:t>
      </w:r>
    </w:p>
    <w:p w:rsidR="00D92238" w:rsidRPr="006F59F5" w:rsidRDefault="00D92238" w:rsidP="007E20AB">
      <w:pPr>
        <w:spacing w:after="0"/>
        <w:ind w:left="15"/>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 </w:t>
      </w:r>
    </w:p>
    <w:p w:rsidR="00D92238" w:rsidRPr="006F59F5" w:rsidRDefault="00D92238" w:rsidP="007E20AB">
      <w:pPr>
        <w:spacing w:after="3" w:line="247" w:lineRule="auto"/>
        <w:ind w:left="10" w:right="102" w:hanging="10"/>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Pour la personne mineure suivant une formation, ces déplacements font l’objet d’une autorisation de son responsable légal.  </w:t>
      </w:r>
    </w:p>
    <w:p w:rsidR="00D92238" w:rsidRPr="006F59F5" w:rsidRDefault="00D92238" w:rsidP="0044251B">
      <w:pPr>
        <w:spacing w:after="0"/>
        <w:ind w:left="15"/>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 </w:t>
      </w:r>
    </w:p>
    <w:p w:rsidR="00D92238" w:rsidRPr="006F59F5" w:rsidRDefault="00D92238" w:rsidP="00E57214">
      <w:pPr>
        <w:spacing w:after="120" w:line="247" w:lineRule="auto"/>
        <w:ind w:right="102"/>
        <w:jc w:val="both"/>
        <w:rPr>
          <w:rFonts w:ascii="Times New Roman" w:eastAsia="Tahoma" w:hAnsi="Times New Roman" w:cs="Times New Roman"/>
          <w:color w:val="000000"/>
          <w:sz w:val="24"/>
          <w:szCs w:val="24"/>
          <w:lang w:eastAsia="fr-FR"/>
        </w:rPr>
      </w:pPr>
      <w:r w:rsidRPr="006F59F5">
        <w:rPr>
          <w:rFonts w:ascii="Times New Roman" w:eastAsia="Tahoma" w:hAnsi="Times New Roman" w:cs="Times New Roman"/>
          <w:color w:val="000000"/>
          <w:sz w:val="24"/>
          <w:szCs w:val="24"/>
          <w:lang w:eastAsia="fr-FR"/>
        </w:rPr>
        <w:t xml:space="preserve">Le code de la route s'applique, le cas échéant, sur les voies de circulation et parkings de l’établissement. </w:t>
      </w:r>
    </w:p>
    <w:p w:rsidR="00214755" w:rsidRPr="006F59F5" w:rsidRDefault="00BB0D7A" w:rsidP="0044251B">
      <w:pPr>
        <w:jc w:val="both"/>
        <w:rPr>
          <w:rFonts w:ascii="Times New Roman" w:hAnsi="Times New Roman" w:cs="Times New Roman"/>
          <w:sz w:val="24"/>
          <w:szCs w:val="24"/>
        </w:rPr>
      </w:pPr>
      <w:r w:rsidRPr="006F59F5">
        <w:rPr>
          <w:rFonts w:ascii="Times New Roman" w:hAnsi="Times New Roman" w:cs="Times New Roman"/>
          <w:sz w:val="24"/>
          <w:szCs w:val="24"/>
        </w:rPr>
        <w:t xml:space="preserve">La </w:t>
      </w:r>
      <w:r w:rsidR="008D2338" w:rsidRPr="006F59F5">
        <w:rPr>
          <w:rFonts w:ascii="Times New Roman" w:hAnsi="Times New Roman" w:cs="Times New Roman"/>
          <w:sz w:val="24"/>
          <w:szCs w:val="24"/>
        </w:rPr>
        <w:t>personne est</w:t>
      </w:r>
      <w:r w:rsidR="00214755" w:rsidRPr="006F59F5">
        <w:rPr>
          <w:rFonts w:ascii="Times New Roman" w:hAnsi="Times New Roman" w:cs="Times New Roman"/>
          <w:sz w:val="24"/>
          <w:szCs w:val="24"/>
        </w:rPr>
        <w:t xml:space="preserve"> responsable de ses affaires personnelles. La responsabilité de l’UFA ne saurait être engagée en cas de perte ou de vol, y compris pour les objets confisqués pour utilisation non appropriée.</w:t>
      </w:r>
    </w:p>
    <w:p w:rsidR="00214755" w:rsidRPr="006F59F5" w:rsidRDefault="00214755" w:rsidP="0044251B">
      <w:pPr>
        <w:jc w:val="both"/>
        <w:rPr>
          <w:rFonts w:ascii="Times New Roman" w:hAnsi="Times New Roman" w:cs="Times New Roman"/>
          <w:sz w:val="24"/>
          <w:szCs w:val="24"/>
        </w:rPr>
      </w:pPr>
      <w:r w:rsidRPr="006F59F5">
        <w:rPr>
          <w:rFonts w:ascii="Times New Roman" w:hAnsi="Times New Roman" w:cs="Times New Roman"/>
          <w:sz w:val="24"/>
          <w:szCs w:val="24"/>
        </w:rPr>
        <w:t>Il est interdit, sauf autorisation spéciale donnée par le responsable de l’organisme, de prendre ses repas et boissons dan</w:t>
      </w:r>
      <w:r w:rsidR="006F59F5">
        <w:rPr>
          <w:rFonts w:ascii="Times New Roman" w:hAnsi="Times New Roman" w:cs="Times New Roman"/>
          <w:sz w:val="24"/>
          <w:szCs w:val="24"/>
        </w:rPr>
        <w:t>s l’enceinte de l’établissement, sauf dispositions contraires autorisées par l’UFA.</w:t>
      </w:r>
    </w:p>
    <w:p w:rsidR="00214755" w:rsidRDefault="00214755" w:rsidP="0044251B">
      <w:pPr>
        <w:jc w:val="both"/>
        <w:rPr>
          <w:rFonts w:ascii="Times New Roman" w:hAnsi="Times New Roman" w:cs="Times New Roman"/>
          <w:sz w:val="24"/>
          <w:szCs w:val="24"/>
        </w:rPr>
      </w:pPr>
      <w:r w:rsidRPr="00937966">
        <w:rPr>
          <w:rFonts w:ascii="Times New Roman" w:hAnsi="Times New Roman" w:cs="Times New Roman"/>
          <w:sz w:val="24"/>
          <w:szCs w:val="24"/>
        </w:rPr>
        <w:t xml:space="preserve">L’usage des ascenseurs est interdit </w:t>
      </w:r>
      <w:r w:rsidR="00705E81" w:rsidRPr="00937966">
        <w:rPr>
          <w:rFonts w:ascii="Times New Roman" w:hAnsi="Times New Roman" w:cs="Times New Roman"/>
          <w:sz w:val="24"/>
          <w:szCs w:val="24"/>
        </w:rPr>
        <w:t>aux</w:t>
      </w:r>
      <w:r w:rsidR="006F59F5" w:rsidRPr="00937966">
        <w:rPr>
          <w:rFonts w:ascii="Times New Roman" w:hAnsi="Times New Roman" w:cs="Times New Roman"/>
          <w:sz w:val="24"/>
          <w:szCs w:val="24"/>
        </w:rPr>
        <w:t xml:space="preserve"> apprentis sauf pour les personnes à mobilité </w:t>
      </w:r>
      <w:r w:rsidR="005B77C3" w:rsidRPr="00937966">
        <w:rPr>
          <w:rFonts w:ascii="Times New Roman" w:hAnsi="Times New Roman" w:cs="Times New Roman"/>
          <w:sz w:val="24"/>
          <w:szCs w:val="24"/>
        </w:rPr>
        <w:t>réduites et</w:t>
      </w:r>
      <w:r w:rsidR="006F59F5" w:rsidRPr="00937966">
        <w:rPr>
          <w:rFonts w:ascii="Times New Roman" w:hAnsi="Times New Roman" w:cs="Times New Roman"/>
          <w:sz w:val="24"/>
          <w:szCs w:val="24"/>
        </w:rPr>
        <w:t xml:space="preserve"> handicapés temporaire</w:t>
      </w:r>
      <w:r w:rsidR="00937966" w:rsidRPr="00937966">
        <w:rPr>
          <w:rFonts w:ascii="Times New Roman" w:hAnsi="Times New Roman" w:cs="Times New Roman"/>
          <w:sz w:val="24"/>
          <w:szCs w:val="24"/>
        </w:rPr>
        <w:t>s.</w:t>
      </w:r>
      <w:r w:rsidR="006F59F5" w:rsidRPr="00937966">
        <w:rPr>
          <w:rFonts w:ascii="Times New Roman" w:hAnsi="Times New Roman" w:cs="Times New Roman"/>
          <w:sz w:val="24"/>
          <w:szCs w:val="24"/>
        </w:rPr>
        <w:t xml:space="preserve"> </w:t>
      </w:r>
    </w:p>
    <w:p w:rsidR="0033111B" w:rsidRPr="006F59F5" w:rsidRDefault="0033111B" w:rsidP="0044251B">
      <w:pPr>
        <w:jc w:val="both"/>
        <w:rPr>
          <w:rFonts w:ascii="Times New Roman" w:hAnsi="Times New Roman" w:cs="Times New Roman"/>
          <w:sz w:val="24"/>
          <w:szCs w:val="24"/>
        </w:rPr>
      </w:pPr>
    </w:p>
    <w:p w:rsidR="0033521E" w:rsidRPr="00AA1DE7" w:rsidRDefault="00D92238" w:rsidP="0033521E">
      <w:pPr>
        <w:keepNext/>
        <w:keepLines/>
        <w:spacing w:after="42" w:line="248" w:lineRule="auto"/>
        <w:ind w:left="10" w:hanging="10"/>
        <w:outlineLvl w:val="0"/>
        <w:rPr>
          <w:rFonts w:ascii="Times New Roman" w:eastAsia="Tahoma" w:hAnsi="Times New Roman" w:cs="Times New Roman"/>
          <w:b/>
          <w:color w:val="000000"/>
          <w:sz w:val="28"/>
          <w:szCs w:val="28"/>
          <w:u w:color="000000"/>
          <w:lang w:eastAsia="fr-FR"/>
        </w:rPr>
      </w:pPr>
      <w:bookmarkStart w:id="73" w:name="_Toc54105540"/>
      <w:bookmarkStart w:id="74" w:name="_Toc19872"/>
      <w:r w:rsidRPr="00AA1DE7">
        <w:rPr>
          <w:rFonts w:ascii="Times New Roman" w:eastAsia="Tahoma" w:hAnsi="Times New Roman" w:cs="Times New Roman"/>
          <w:b/>
          <w:color w:val="000000"/>
          <w:sz w:val="28"/>
          <w:szCs w:val="28"/>
          <w:u w:color="000000"/>
          <w:lang w:eastAsia="fr-FR"/>
        </w:rPr>
        <w:lastRenderedPageBreak/>
        <w:t>VI. MESURES DISCIPLINAIRES ET SANCTIONS</w:t>
      </w:r>
      <w:bookmarkEnd w:id="73"/>
      <w:r w:rsidRPr="00AA1DE7">
        <w:rPr>
          <w:rFonts w:ascii="Times New Roman" w:eastAsia="Tahoma" w:hAnsi="Times New Roman" w:cs="Times New Roman"/>
          <w:b/>
          <w:color w:val="000000"/>
          <w:sz w:val="28"/>
          <w:szCs w:val="28"/>
          <w:u w:color="000000"/>
          <w:lang w:eastAsia="fr-FR"/>
        </w:rPr>
        <w:t xml:space="preserve"> </w:t>
      </w:r>
      <w:bookmarkEnd w:id="74"/>
    </w:p>
    <w:p w:rsidR="0033521E" w:rsidRPr="00AA1DE7" w:rsidRDefault="0033521E" w:rsidP="0033111B">
      <w:pPr>
        <w:keepNext/>
        <w:keepLines/>
        <w:spacing w:after="120" w:line="248" w:lineRule="auto"/>
        <w:ind w:left="10" w:hanging="10"/>
        <w:outlineLvl w:val="0"/>
        <w:rPr>
          <w:rFonts w:ascii="Times New Roman" w:eastAsia="Tahoma" w:hAnsi="Times New Roman" w:cs="Times New Roman"/>
          <w:b/>
          <w:color w:val="000000"/>
          <w:sz w:val="24"/>
          <w:szCs w:val="24"/>
          <w:u w:color="000000"/>
          <w:lang w:eastAsia="fr-FR"/>
        </w:rPr>
      </w:pPr>
    </w:p>
    <w:p w:rsidR="0033521E" w:rsidRPr="0033521E" w:rsidRDefault="00F57A91" w:rsidP="0044251B">
      <w:pPr>
        <w:keepNext/>
        <w:keepLines/>
        <w:spacing w:after="42" w:line="248" w:lineRule="auto"/>
        <w:ind w:left="10" w:hanging="10"/>
        <w:jc w:val="both"/>
        <w:outlineLvl w:val="0"/>
        <w:rPr>
          <w:rFonts w:ascii="Times New Roman" w:hAnsi="Times New Roman" w:cs="Times New Roman"/>
          <w:color w:val="3D3E3F"/>
          <w:sz w:val="24"/>
          <w:szCs w:val="24"/>
        </w:rPr>
      </w:pPr>
      <w:bookmarkStart w:id="75" w:name="_Toc54105541"/>
      <w:r w:rsidRPr="0033521E">
        <w:rPr>
          <w:rFonts w:ascii="Times New Roman" w:eastAsia="Tahoma" w:hAnsi="Times New Roman" w:cs="Times New Roman"/>
          <w:color w:val="000000"/>
          <w:sz w:val="24"/>
          <w:szCs w:val="24"/>
        </w:rPr>
        <w:t xml:space="preserve">Est qualifiée de sanction disciplinaire </w:t>
      </w:r>
      <w:r w:rsidRPr="0033521E">
        <w:rPr>
          <w:rFonts w:ascii="Times New Roman" w:hAnsi="Times New Roman" w:cs="Times New Roman"/>
          <w:color w:val="3D3E3F"/>
          <w:sz w:val="24"/>
          <w:szCs w:val="24"/>
        </w:rPr>
        <w:t>toute mesure, autre que les observations verbales, prise par le directeur de l'organisme (ou son représentant) à la suite d'un agissement de l'apprenti qu'il considère comme fautif. Cette mesure peut être de nature :</w:t>
      </w:r>
      <w:bookmarkEnd w:id="75"/>
      <w:r w:rsidRPr="0033521E">
        <w:rPr>
          <w:rFonts w:ascii="Times New Roman" w:hAnsi="Times New Roman" w:cs="Times New Roman"/>
          <w:color w:val="3D3E3F"/>
          <w:sz w:val="24"/>
          <w:szCs w:val="24"/>
        </w:rPr>
        <w:t xml:space="preserve"> </w:t>
      </w:r>
    </w:p>
    <w:p w:rsidR="0033521E" w:rsidRPr="0033521E" w:rsidRDefault="0033521E" w:rsidP="0044251B">
      <w:pPr>
        <w:keepNext/>
        <w:keepLines/>
        <w:spacing w:after="42" w:line="248" w:lineRule="auto"/>
        <w:ind w:left="10" w:hanging="10"/>
        <w:jc w:val="both"/>
        <w:outlineLvl w:val="0"/>
        <w:rPr>
          <w:rFonts w:ascii="Times New Roman" w:hAnsi="Times New Roman" w:cs="Times New Roman"/>
          <w:color w:val="3D3E3F"/>
          <w:sz w:val="24"/>
          <w:szCs w:val="24"/>
        </w:rPr>
      </w:pPr>
    </w:p>
    <w:p w:rsidR="0033521E" w:rsidRPr="00CB4405" w:rsidRDefault="0033521E" w:rsidP="0044251B">
      <w:pPr>
        <w:keepNext/>
        <w:keepLines/>
        <w:spacing w:after="42" w:line="248" w:lineRule="auto"/>
        <w:ind w:left="10" w:hanging="10"/>
        <w:jc w:val="both"/>
        <w:outlineLvl w:val="0"/>
        <w:rPr>
          <w:rFonts w:ascii="Times New Roman" w:eastAsia="Times New Roman" w:hAnsi="Times New Roman" w:cs="Times New Roman"/>
          <w:b/>
          <w:color w:val="3D3E3F"/>
          <w:sz w:val="24"/>
          <w:szCs w:val="24"/>
          <w:lang w:eastAsia="fr-FR"/>
        </w:rPr>
      </w:pPr>
      <w:bookmarkStart w:id="76" w:name="_Toc54105542"/>
      <w:r w:rsidRPr="00CB4405">
        <w:rPr>
          <w:rFonts w:ascii="Times New Roman" w:hAnsi="Times New Roman" w:cs="Times New Roman"/>
          <w:b/>
          <w:color w:val="3D3E3F"/>
          <w:sz w:val="24"/>
          <w:szCs w:val="24"/>
        </w:rPr>
        <w:t xml:space="preserve">- </w:t>
      </w:r>
      <w:r w:rsidR="00F57A91" w:rsidRPr="00CB4405">
        <w:rPr>
          <w:rFonts w:ascii="Times New Roman" w:eastAsia="Times New Roman" w:hAnsi="Times New Roman" w:cs="Times New Roman"/>
          <w:b/>
          <w:color w:val="3D3E3F"/>
          <w:sz w:val="24"/>
          <w:szCs w:val="24"/>
          <w:lang w:eastAsia="fr-FR"/>
        </w:rPr>
        <w:t>à affecter immédiatement ou non la présence de l'intéressé dans la formation ;</w:t>
      </w:r>
      <w:bookmarkEnd w:id="76"/>
      <w:r w:rsidR="00F57A91" w:rsidRPr="00CB4405">
        <w:rPr>
          <w:rFonts w:ascii="Times New Roman" w:eastAsia="Times New Roman" w:hAnsi="Times New Roman" w:cs="Times New Roman"/>
          <w:b/>
          <w:color w:val="3D3E3F"/>
          <w:sz w:val="24"/>
          <w:szCs w:val="24"/>
          <w:lang w:eastAsia="fr-FR"/>
        </w:rPr>
        <w:t xml:space="preserve"> </w:t>
      </w:r>
    </w:p>
    <w:p w:rsidR="0033521E" w:rsidRPr="00CB4405" w:rsidRDefault="0033521E" w:rsidP="0044251B">
      <w:pPr>
        <w:keepNext/>
        <w:keepLines/>
        <w:spacing w:after="42" w:line="248" w:lineRule="auto"/>
        <w:ind w:left="10" w:hanging="10"/>
        <w:jc w:val="both"/>
        <w:outlineLvl w:val="0"/>
        <w:rPr>
          <w:rFonts w:ascii="Times New Roman" w:eastAsia="Times New Roman" w:hAnsi="Times New Roman" w:cs="Times New Roman"/>
          <w:b/>
          <w:color w:val="3D3E3F"/>
          <w:sz w:val="24"/>
          <w:szCs w:val="24"/>
          <w:lang w:eastAsia="fr-FR"/>
        </w:rPr>
      </w:pPr>
      <w:bookmarkStart w:id="77" w:name="_Toc54105543"/>
      <w:r w:rsidRPr="00CB4405">
        <w:rPr>
          <w:rFonts w:ascii="Times New Roman" w:eastAsia="Times New Roman" w:hAnsi="Times New Roman" w:cs="Times New Roman"/>
          <w:b/>
          <w:color w:val="3D3E3F"/>
          <w:sz w:val="24"/>
          <w:szCs w:val="24"/>
          <w:lang w:eastAsia="fr-FR"/>
        </w:rPr>
        <w:t xml:space="preserve">- </w:t>
      </w:r>
      <w:r w:rsidR="00F57A91" w:rsidRPr="00CB4405">
        <w:rPr>
          <w:rFonts w:ascii="Times New Roman" w:eastAsia="Times New Roman" w:hAnsi="Times New Roman" w:cs="Times New Roman"/>
          <w:b/>
          <w:color w:val="3D3E3F"/>
          <w:sz w:val="24"/>
          <w:szCs w:val="24"/>
          <w:lang w:eastAsia="fr-FR"/>
        </w:rPr>
        <w:t>ou à mettre en cause la continuité de la formation qu'il reçoit.</w:t>
      </w:r>
      <w:bookmarkEnd w:id="77"/>
      <w:r w:rsidR="00F57A91" w:rsidRPr="00CB4405">
        <w:rPr>
          <w:rFonts w:ascii="Times New Roman" w:eastAsia="Times New Roman" w:hAnsi="Times New Roman" w:cs="Times New Roman"/>
          <w:b/>
          <w:color w:val="3D3E3F"/>
          <w:sz w:val="24"/>
          <w:szCs w:val="24"/>
          <w:lang w:eastAsia="fr-FR"/>
        </w:rPr>
        <w:t xml:space="preserve"> </w:t>
      </w:r>
    </w:p>
    <w:p w:rsidR="0033521E" w:rsidRPr="00CB4405" w:rsidRDefault="0033521E" w:rsidP="0044251B">
      <w:pPr>
        <w:keepNext/>
        <w:keepLines/>
        <w:spacing w:after="42" w:line="248" w:lineRule="auto"/>
        <w:ind w:left="10" w:hanging="10"/>
        <w:jc w:val="both"/>
        <w:outlineLvl w:val="0"/>
        <w:rPr>
          <w:rFonts w:ascii="Times New Roman" w:eastAsia="Times New Roman" w:hAnsi="Times New Roman" w:cs="Times New Roman"/>
          <w:b/>
          <w:color w:val="3D3E3F"/>
          <w:sz w:val="24"/>
          <w:szCs w:val="24"/>
          <w:lang w:eastAsia="fr-FR"/>
        </w:rPr>
      </w:pPr>
    </w:p>
    <w:p w:rsidR="0033521E" w:rsidRPr="0033521E" w:rsidRDefault="00F57A91" w:rsidP="0044251B">
      <w:pPr>
        <w:keepNext/>
        <w:keepLines/>
        <w:spacing w:after="42" w:line="248" w:lineRule="auto"/>
        <w:ind w:left="10" w:hanging="10"/>
        <w:jc w:val="both"/>
        <w:outlineLvl w:val="0"/>
        <w:rPr>
          <w:rFonts w:ascii="Times New Roman" w:eastAsia="Times New Roman" w:hAnsi="Times New Roman" w:cs="Times New Roman"/>
          <w:color w:val="3D3E3F"/>
          <w:sz w:val="24"/>
          <w:szCs w:val="24"/>
          <w:lang w:eastAsia="fr-FR"/>
        </w:rPr>
      </w:pPr>
      <w:bookmarkStart w:id="78" w:name="_Toc54105544"/>
      <w:r w:rsidRPr="0033521E">
        <w:rPr>
          <w:rFonts w:ascii="Times New Roman" w:eastAsia="Times New Roman" w:hAnsi="Times New Roman" w:cs="Times New Roman"/>
          <w:color w:val="3D3E3F"/>
          <w:sz w:val="24"/>
          <w:szCs w:val="24"/>
          <w:lang w:eastAsia="fr-FR"/>
        </w:rPr>
        <w:t>Les amendes et autres sanctions pécuniaires sont interdites.</w:t>
      </w:r>
      <w:bookmarkEnd w:id="78"/>
      <w:r w:rsidRPr="0033521E">
        <w:rPr>
          <w:rFonts w:ascii="Times New Roman" w:eastAsia="Times New Roman" w:hAnsi="Times New Roman" w:cs="Times New Roman"/>
          <w:color w:val="3D3E3F"/>
          <w:sz w:val="24"/>
          <w:szCs w:val="24"/>
          <w:lang w:eastAsia="fr-FR"/>
        </w:rPr>
        <w:t xml:space="preserve"> </w:t>
      </w:r>
    </w:p>
    <w:p w:rsidR="0033521E" w:rsidRPr="0033521E" w:rsidRDefault="0033521E" w:rsidP="0044251B">
      <w:pPr>
        <w:keepNext/>
        <w:keepLines/>
        <w:spacing w:after="42" w:line="248" w:lineRule="auto"/>
        <w:ind w:left="10" w:hanging="10"/>
        <w:jc w:val="both"/>
        <w:outlineLvl w:val="0"/>
        <w:rPr>
          <w:rFonts w:ascii="Times New Roman" w:eastAsia="Times New Roman" w:hAnsi="Times New Roman" w:cs="Times New Roman"/>
          <w:color w:val="3D3E3F"/>
          <w:sz w:val="24"/>
          <w:szCs w:val="24"/>
          <w:lang w:eastAsia="fr-FR"/>
        </w:rPr>
      </w:pPr>
    </w:p>
    <w:p w:rsidR="0033521E" w:rsidRPr="0033521E" w:rsidRDefault="00F57A91" w:rsidP="0044251B">
      <w:pPr>
        <w:keepNext/>
        <w:keepLines/>
        <w:spacing w:after="42" w:line="248" w:lineRule="auto"/>
        <w:ind w:left="10" w:hanging="10"/>
        <w:jc w:val="both"/>
        <w:outlineLvl w:val="0"/>
        <w:rPr>
          <w:rFonts w:ascii="Times New Roman" w:eastAsia="Times New Roman" w:hAnsi="Times New Roman" w:cs="Times New Roman"/>
          <w:color w:val="3D3E3F"/>
          <w:sz w:val="24"/>
          <w:szCs w:val="24"/>
          <w:lang w:eastAsia="fr-FR"/>
        </w:rPr>
      </w:pPr>
      <w:bookmarkStart w:id="79" w:name="_Toc54105545"/>
      <w:r w:rsidRPr="0033521E">
        <w:rPr>
          <w:rFonts w:ascii="Times New Roman" w:eastAsia="Times New Roman" w:hAnsi="Times New Roman" w:cs="Times New Roman"/>
          <w:color w:val="3D3E3F"/>
          <w:sz w:val="24"/>
          <w:szCs w:val="24"/>
          <w:lang w:eastAsia="fr-FR"/>
        </w:rPr>
        <w:t>Dans tous les cas, lorsqu'un apprenti est sanctionné, le directeur de l’UFA doit en informer l'employeur et l'organisme financeur.</w:t>
      </w:r>
      <w:bookmarkEnd w:id="79"/>
      <w:r w:rsidRPr="0033521E">
        <w:rPr>
          <w:rFonts w:ascii="Times New Roman" w:eastAsia="Times New Roman" w:hAnsi="Times New Roman" w:cs="Times New Roman"/>
          <w:color w:val="3D3E3F"/>
          <w:sz w:val="24"/>
          <w:szCs w:val="24"/>
          <w:lang w:eastAsia="fr-FR"/>
        </w:rPr>
        <w:t xml:space="preserve"> </w:t>
      </w:r>
    </w:p>
    <w:p w:rsidR="0033521E" w:rsidRPr="0033521E" w:rsidRDefault="0033521E" w:rsidP="0044251B">
      <w:pPr>
        <w:keepNext/>
        <w:keepLines/>
        <w:spacing w:after="42" w:line="248" w:lineRule="auto"/>
        <w:ind w:left="10" w:hanging="10"/>
        <w:jc w:val="both"/>
        <w:outlineLvl w:val="0"/>
        <w:rPr>
          <w:rFonts w:ascii="Times New Roman" w:eastAsia="Times New Roman" w:hAnsi="Times New Roman" w:cs="Times New Roman"/>
          <w:color w:val="3D3E3F"/>
          <w:sz w:val="24"/>
          <w:szCs w:val="24"/>
          <w:lang w:eastAsia="fr-FR"/>
        </w:rPr>
      </w:pPr>
    </w:p>
    <w:p w:rsidR="00F57A91" w:rsidRPr="0033521E" w:rsidRDefault="00F57A91" w:rsidP="0044251B">
      <w:pPr>
        <w:keepNext/>
        <w:keepLines/>
        <w:spacing w:after="42" w:line="248" w:lineRule="auto"/>
        <w:ind w:left="10" w:hanging="10"/>
        <w:jc w:val="both"/>
        <w:outlineLvl w:val="0"/>
        <w:rPr>
          <w:rFonts w:ascii="Times New Roman" w:eastAsia="Times New Roman" w:hAnsi="Times New Roman" w:cs="Times New Roman"/>
          <w:color w:val="3D3E3F"/>
          <w:sz w:val="24"/>
          <w:szCs w:val="24"/>
          <w:lang w:eastAsia="fr-FR"/>
        </w:rPr>
      </w:pPr>
      <w:bookmarkStart w:id="80" w:name="_Toc54105546"/>
      <w:r w:rsidRPr="0033521E">
        <w:rPr>
          <w:rFonts w:ascii="Times New Roman" w:eastAsia="Times New Roman" w:hAnsi="Times New Roman" w:cs="Times New Roman"/>
          <w:color w:val="3D3E3F"/>
          <w:sz w:val="24"/>
          <w:szCs w:val="24"/>
          <w:lang w:eastAsia="fr-FR"/>
        </w:rPr>
        <w:t>Aucune sanction ne peut être infligée à un apprenti sans information préalable de celui-ci des griefs retenus.</w:t>
      </w:r>
      <w:bookmarkEnd w:id="80"/>
      <w:r w:rsidRPr="0033521E">
        <w:rPr>
          <w:rFonts w:ascii="Times New Roman" w:eastAsia="Times New Roman" w:hAnsi="Times New Roman" w:cs="Times New Roman"/>
          <w:color w:val="3D3E3F"/>
          <w:sz w:val="24"/>
          <w:szCs w:val="24"/>
          <w:lang w:eastAsia="fr-FR"/>
        </w:rPr>
        <w:t xml:space="preserve"> </w:t>
      </w:r>
    </w:p>
    <w:p w:rsidR="002A5BB8" w:rsidRPr="0033521E" w:rsidRDefault="002A5BB8" w:rsidP="0044251B">
      <w:pPr>
        <w:spacing w:after="120"/>
        <w:ind w:left="15"/>
        <w:rPr>
          <w:rFonts w:ascii="Times New Roman" w:eastAsia="Tahoma" w:hAnsi="Times New Roman" w:cs="Times New Roman"/>
          <w:color w:val="000000"/>
          <w:sz w:val="24"/>
          <w:szCs w:val="24"/>
          <w:lang w:eastAsia="fr-FR"/>
        </w:rPr>
      </w:pPr>
    </w:p>
    <w:p w:rsidR="00D92238" w:rsidRPr="005B77C3" w:rsidRDefault="00D92238" w:rsidP="00D92238">
      <w:pPr>
        <w:keepNext/>
        <w:keepLines/>
        <w:spacing w:after="227" w:line="248" w:lineRule="auto"/>
        <w:ind w:left="10" w:hanging="10"/>
        <w:outlineLvl w:val="0"/>
        <w:rPr>
          <w:rFonts w:ascii="Times New Roman" w:eastAsia="Tahoma" w:hAnsi="Times New Roman" w:cs="Times New Roman"/>
          <w:b/>
          <w:color w:val="000000"/>
          <w:sz w:val="24"/>
          <w:szCs w:val="24"/>
          <w:u w:val="single" w:color="000000"/>
          <w:lang w:eastAsia="fr-FR"/>
        </w:rPr>
      </w:pPr>
      <w:bookmarkStart w:id="81" w:name="_Toc54105547"/>
      <w:bookmarkStart w:id="82" w:name="_Toc19873"/>
      <w:r w:rsidRPr="005B77C3">
        <w:rPr>
          <w:rFonts w:ascii="Times New Roman" w:eastAsia="Tahoma" w:hAnsi="Times New Roman" w:cs="Times New Roman"/>
          <w:b/>
          <w:color w:val="000000"/>
          <w:sz w:val="24"/>
          <w:szCs w:val="24"/>
          <w:u w:val="single" w:color="000000"/>
          <w:lang w:eastAsia="fr-FR"/>
        </w:rPr>
        <w:t>Article 19 Conseil de discipline</w:t>
      </w:r>
      <w:bookmarkEnd w:id="81"/>
      <w:r w:rsidRPr="005B77C3">
        <w:rPr>
          <w:rFonts w:ascii="Times New Roman" w:eastAsia="Tahoma" w:hAnsi="Times New Roman" w:cs="Times New Roman"/>
          <w:b/>
          <w:color w:val="000000"/>
          <w:sz w:val="24"/>
          <w:szCs w:val="24"/>
          <w:u w:color="000000"/>
          <w:lang w:eastAsia="fr-FR"/>
        </w:rPr>
        <w:t xml:space="preserve"> </w:t>
      </w:r>
      <w:bookmarkEnd w:id="82"/>
    </w:p>
    <w:p w:rsidR="00D92238" w:rsidRPr="005B77C3"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83" w:name="_Toc54105548"/>
      <w:bookmarkStart w:id="84" w:name="_Toc19874"/>
      <w:r w:rsidRPr="005B77C3">
        <w:rPr>
          <w:rFonts w:ascii="Times New Roman" w:eastAsia="Tahoma" w:hAnsi="Times New Roman" w:cs="Times New Roman"/>
          <w:b/>
          <w:color w:val="000000"/>
          <w:sz w:val="24"/>
          <w:szCs w:val="24"/>
          <w:lang w:eastAsia="fr-FR"/>
        </w:rPr>
        <w:t>Article 19.1 Compétence du conseil de discipline</w:t>
      </w:r>
      <w:bookmarkEnd w:id="83"/>
      <w:r w:rsidRPr="005B77C3">
        <w:rPr>
          <w:rFonts w:ascii="Times New Roman" w:eastAsia="Tahoma" w:hAnsi="Times New Roman" w:cs="Times New Roman"/>
          <w:b/>
          <w:color w:val="000000"/>
          <w:sz w:val="24"/>
          <w:szCs w:val="24"/>
          <w:lang w:eastAsia="fr-FR"/>
        </w:rPr>
        <w:t xml:space="preserve"> </w:t>
      </w:r>
      <w:bookmarkEnd w:id="84"/>
    </w:p>
    <w:p w:rsidR="00D92238" w:rsidRPr="005B77C3" w:rsidRDefault="00D92238" w:rsidP="00D92238">
      <w:pPr>
        <w:spacing w:after="0"/>
        <w:ind w:left="15"/>
        <w:rPr>
          <w:rFonts w:ascii="Times New Roman" w:eastAsia="Tahoma" w:hAnsi="Times New Roman" w:cs="Times New Roman"/>
          <w:color w:val="000000"/>
          <w:sz w:val="24"/>
          <w:szCs w:val="24"/>
          <w:lang w:eastAsia="fr-FR"/>
        </w:rPr>
      </w:pPr>
      <w:r w:rsidRPr="005B77C3">
        <w:rPr>
          <w:rFonts w:ascii="Times New Roman" w:eastAsia="Tahoma" w:hAnsi="Times New Roman" w:cs="Times New Roman"/>
          <w:color w:val="000000"/>
          <w:sz w:val="24"/>
          <w:szCs w:val="24"/>
          <w:lang w:eastAsia="fr-FR"/>
        </w:rPr>
        <w:t xml:space="preserve"> </w:t>
      </w:r>
    </w:p>
    <w:p w:rsidR="00D92238" w:rsidRPr="005B77C3" w:rsidRDefault="00D92238" w:rsidP="0044251B">
      <w:pPr>
        <w:spacing w:after="3" w:line="247" w:lineRule="auto"/>
        <w:ind w:left="10" w:right="102" w:hanging="10"/>
        <w:jc w:val="both"/>
        <w:rPr>
          <w:rFonts w:ascii="Times New Roman" w:eastAsia="Tahoma" w:hAnsi="Times New Roman" w:cs="Times New Roman"/>
          <w:color w:val="000000"/>
          <w:sz w:val="24"/>
          <w:szCs w:val="24"/>
          <w:lang w:eastAsia="fr-FR"/>
        </w:rPr>
      </w:pPr>
      <w:r w:rsidRPr="005B77C3">
        <w:rPr>
          <w:rFonts w:ascii="Times New Roman" w:eastAsia="Tahoma" w:hAnsi="Times New Roman" w:cs="Times New Roman"/>
          <w:color w:val="000000"/>
          <w:sz w:val="24"/>
          <w:szCs w:val="24"/>
          <w:lang w:eastAsia="fr-FR"/>
        </w:rPr>
        <w:t xml:space="preserve">Le conseil de discipline est compétent pour connaître des faits ou actes commis par une personne suivant une formation dans l’établissement et dans les établissements partenaires où peut se dérouler une partie de la formation, et considérés comme contraires au présent règlement intérieur ou à tout autre règlement opposable.  </w:t>
      </w:r>
    </w:p>
    <w:p w:rsidR="00D92238" w:rsidRPr="005B77C3" w:rsidRDefault="00D92238" w:rsidP="0044251B">
      <w:pPr>
        <w:spacing w:after="0"/>
        <w:ind w:left="15"/>
        <w:jc w:val="both"/>
        <w:rPr>
          <w:rFonts w:ascii="Times New Roman" w:eastAsia="Tahoma" w:hAnsi="Times New Roman" w:cs="Times New Roman"/>
          <w:color w:val="000000"/>
          <w:sz w:val="24"/>
          <w:szCs w:val="24"/>
          <w:lang w:eastAsia="fr-FR"/>
        </w:rPr>
      </w:pPr>
      <w:r w:rsidRPr="005B77C3">
        <w:rPr>
          <w:rFonts w:ascii="Times New Roman" w:eastAsia="Tahoma" w:hAnsi="Times New Roman" w:cs="Times New Roman"/>
          <w:color w:val="000000"/>
          <w:sz w:val="24"/>
          <w:szCs w:val="24"/>
          <w:lang w:eastAsia="fr-FR"/>
        </w:rPr>
        <w:t xml:space="preserve"> </w:t>
      </w:r>
    </w:p>
    <w:p w:rsidR="00BB0D7A" w:rsidRPr="005B77C3" w:rsidRDefault="00D92238" w:rsidP="0044251B">
      <w:pPr>
        <w:spacing w:after="3" w:line="247" w:lineRule="auto"/>
        <w:ind w:left="10" w:right="102" w:hanging="10"/>
        <w:jc w:val="both"/>
        <w:rPr>
          <w:rFonts w:ascii="Times New Roman" w:eastAsia="Tahoma" w:hAnsi="Times New Roman" w:cs="Times New Roman"/>
          <w:color w:val="000000"/>
          <w:sz w:val="24"/>
          <w:szCs w:val="24"/>
          <w:lang w:eastAsia="fr-FR"/>
        </w:rPr>
      </w:pPr>
      <w:r w:rsidRPr="005B77C3">
        <w:rPr>
          <w:rFonts w:ascii="Times New Roman" w:eastAsia="Tahoma" w:hAnsi="Times New Roman" w:cs="Times New Roman"/>
          <w:color w:val="000000"/>
          <w:sz w:val="24"/>
          <w:szCs w:val="24"/>
          <w:lang w:eastAsia="fr-FR"/>
        </w:rPr>
        <w:t>La compétence du conseil de discipline vise non seulement les faits ou actes commis dans l’enceinte de l’établissement, mais aussi dans le cadre des activités extérieures liées aux formations ou programmes organisés par l’établissement, tels que définis par l’article 1</w:t>
      </w:r>
      <w:r w:rsidRPr="005B77C3">
        <w:rPr>
          <w:rFonts w:ascii="Times New Roman" w:eastAsia="Tahoma" w:hAnsi="Times New Roman" w:cs="Times New Roman"/>
          <w:color w:val="000000"/>
          <w:sz w:val="24"/>
          <w:szCs w:val="24"/>
          <w:vertAlign w:val="superscript"/>
          <w:lang w:eastAsia="fr-FR"/>
        </w:rPr>
        <w:t>er</w:t>
      </w:r>
      <w:r w:rsidRPr="005B77C3">
        <w:rPr>
          <w:rFonts w:ascii="Times New Roman" w:eastAsia="Tahoma" w:hAnsi="Times New Roman" w:cs="Times New Roman"/>
          <w:color w:val="000000"/>
          <w:sz w:val="24"/>
          <w:szCs w:val="24"/>
          <w:lang w:eastAsia="fr-FR"/>
        </w:rPr>
        <w:t>.</w:t>
      </w:r>
    </w:p>
    <w:p w:rsidR="00BB0D7A" w:rsidRPr="005B77C3" w:rsidRDefault="00BB0D7A" w:rsidP="0044251B">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5B77C3" w:rsidRDefault="00D92238" w:rsidP="00D33311">
      <w:pPr>
        <w:spacing w:after="360" w:line="247" w:lineRule="auto"/>
        <w:ind w:left="10" w:right="102" w:hanging="10"/>
        <w:jc w:val="both"/>
        <w:rPr>
          <w:rFonts w:ascii="Times New Roman" w:eastAsia="Tahoma" w:hAnsi="Times New Roman" w:cs="Times New Roman"/>
          <w:color w:val="000000"/>
          <w:sz w:val="24"/>
          <w:szCs w:val="24"/>
          <w:lang w:eastAsia="fr-FR"/>
        </w:rPr>
      </w:pPr>
      <w:r w:rsidRPr="005B77C3">
        <w:rPr>
          <w:rFonts w:ascii="Times New Roman" w:eastAsia="Tahoma" w:hAnsi="Times New Roman" w:cs="Times New Roman"/>
          <w:color w:val="000000"/>
          <w:sz w:val="24"/>
          <w:szCs w:val="24"/>
          <w:lang w:eastAsia="fr-FR"/>
        </w:rPr>
        <w:t xml:space="preserve">Elle s’étend aussi à tous les faits ou actes commis à l’occasion d’une activité liée à la scolarité mettant en cause l’image de l’établissement. </w:t>
      </w:r>
    </w:p>
    <w:p w:rsidR="00D92238" w:rsidRPr="0078230F"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85" w:name="_Toc54105549"/>
      <w:bookmarkStart w:id="86" w:name="_Toc19875"/>
      <w:r w:rsidRPr="0078230F">
        <w:rPr>
          <w:rFonts w:ascii="Times New Roman" w:eastAsia="Tahoma" w:hAnsi="Times New Roman" w:cs="Times New Roman"/>
          <w:b/>
          <w:color w:val="000000"/>
          <w:sz w:val="24"/>
          <w:szCs w:val="24"/>
          <w:lang w:eastAsia="fr-FR"/>
        </w:rPr>
        <w:t>Article 19.2 Composition du conseil de discipline</w:t>
      </w:r>
      <w:bookmarkEnd w:id="85"/>
      <w:r w:rsidRPr="0078230F">
        <w:rPr>
          <w:rFonts w:ascii="Times New Roman" w:eastAsia="Tahoma" w:hAnsi="Times New Roman" w:cs="Times New Roman"/>
          <w:b/>
          <w:color w:val="000000"/>
          <w:sz w:val="24"/>
          <w:szCs w:val="24"/>
          <w:lang w:eastAsia="fr-FR"/>
        </w:rPr>
        <w:t xml:space="preserve"> </w:t>
      </w:r>
      <w:bookmarkEnd w:id="86"/>
    </w:p>
    <w:p w:rsidR="00D92238" w:rsidRPr="0078230F" w:rsidRDefault="00D92238" w:rsidP="00D92238">
      <w:pPr>
        <w:spacing w:after="0"/>
        <w:ind w:left="15"/>
        <w:rPr>
          <w:rFonts w:ascii="Times New Roman" w:eastAsia="Tahoma" w:hAnsi="Times New Roman" w:cs="Times New Roman"/>
          <w:color w:val="000000"/>
          <w:sz w:val="24"/>
          <w:szCs w:val="24"/>
          <w:lang w:eastAsia="fr-FR"/>
        </w:rPr>
      </w:pPr>
      <w:r w:rsidRPr="0078230F">
        <w:rPr>
          <w:rFonts w:ascii="Times New Roman" w:eastAsia="Tahoma" w:hAnsi="Times New Roman" w:cs="Times New Roman"/>
          <w:color w:val="000000"/>
          <w:sz w:val="24"/>
          <w:szCs w:val="24"/>
          <w:lang w:eastAsia="fr-FR"/>
        </w:rPr>
        <w:t xml:space="preserve"> </w:t>
      </w:r>
    </w:p>
    <w:p w:rsidR="002F64EF" w:rsidRPr="007A50A3" w:rsidRDefault="00D92238" w:rsidP="002F64EF">
      <w:pPr>
        <w:spacing w:after="3" w:line="247" w:lineRule="auto"/>
        <w:ind w:right="102"/>
        <w:jc w:val="both"/>
        <w:rPr>
          <w:rFonts w:ascii="Times New Roman" w:eastAsia="Tahoma" w:hAnsi="Times New Roman" w:cs="Times New Roman"/>
          <w:color w:val="000000"/>
          <w:sz w:val="24"/>
          <w:szCs w:val="24"/>
          <w:lang w:eastAsia="fr-FR"/>
        </w:rPr>
      </w:pPr>
      <w:r w:rsidRPr="0078230F">
        <w:rPr>
          <w:rFonts w:ascii="Times New Roman" w:eastAsia="Tahoma" w:hAnsi="Times New Roman" w:cs="Times New Roman"/>
          <w:color w:val="000000"/>
          <w:sz w:val="24"/>
          <w:szCs w:val="24"/>
          <w:lang w:eastAsia="fr-FR"/>
        </w:rPr>
        <w:t>Le conseil de discipline se compose</w:t>
      </w:r>
      <w:r w:rsidR="002F64EF" w:rsidRPr="002F64EF">
        <w:rPr>
          <w:rFonts w:ascii="Times New Roman" w:eastAsia="Tahoma" w:hAnsi="Times New Roman" w:cs="Times New Roman"/>
          <w:color w:val="000000"/>
          <w:sz w:val="24"/>
          <w:szCs w:val="24"/>
          <w:lang w:eastAsia="fr-FR"/>
        </w:rPr>
        <w:t xml:space="preserve"> </w:t>
      </w:r>
      <w:r w:rsidR="002F64EF" w:rsidRPr="007A50A3">
        <w:rPr>
          <w:rFonts w:ascii="Times New Roman" w:eastAsia="Tahoma" w:hAnsi="Times New Roman" w:cs="Times New Roman"/>
          <w:color w:val="000000"/>
          <w:sz w:val="24"/>
          <w:szCs w:val="24"/>
          <w:lang w:eastAsia="fr-FR"/>
        </w:rPr>
        <w:t>à l’exclusion de toutes autres personnes</w:t>
      </w:r>
      <w:r w:rsidR="002F64EF">
        <w:rPr>
          <w:rFonts w:ascii="Times New Roman" w:eastAsia="Tahoma" w:hAnsi="Times New Roman" w:cs="Times New Roman"/>
          <w:color w:val="000000"/>
          <w:sz w:val="24"/>
          <w:szCs w:val="24"/>
          <w:lang w:eastAsia="fr-FR"/>
        </w:rPr>
        <w:t> :</w:t>
      </w:r>
    </w:p>
    <w:p w:rsidR="0078230F" w:rsidRDefault="0078230F"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78230F" w:rsidRPr="007A50A3" w:rsidRDefault="007A50A3" w:rsidP="007A50A3">
      <w:pPr>
        <w:spacing w:after="3" w:line="247" w:lineRule="auto"/>
        <w:ind w:left="735" w:right="102"/>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w:t>
      </w:r>
      <w:r w:rsidR="00D92238" w:rsidRPr="007A50A3">
        <w:rPr>
          <w:rFonts w:ascii="Times New Roman" w:eastAsia="Tahoma" w:hAnsi="Times New Roman" w:cs="Times New Roman"/>
          <w:color w:val="000000"/>
          <w:sz w:val="24"/>
          <w:szCs w:val="24"/>
          <w:lang w:eastAsia="fr-FR"/>
        </w:rPr>
        <w:t>du directeur de l’établissement (ou son représentant)</w:t>
      </w:r>
    </w:p>
    <w:p w:rsidR="0078230F" w:rsidRPr="007A50A3" w:rsidRDefault="00B22147" w:rsidP="007A50A3">
      <w:pPr>
        <w:spacing w:after="3" w:line="247" w:lineRule="auto"/>
        <w:ind w:left="735" w:right="102"/>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-du Président de l’APEL de l'établissement</w:t>
      </w:r>
      <w:r w:rsidR="0078230F" w:rsidRPr="007A50A3">
        <w:rPr>
          <w:rFonts w:ascii="Times New Roman" w:eastAsia="Tahoma" w:hAnsi="Times New Roman" w:cs="Times New Roman"/>
          <w:color w:val="000000"/>
          <w:sz w:val="24"/>
          <w:szCs w:val="24"/>
          <w:lang w:eastAsia="fr-FR"/>
        </w:rPr>
        <w:t xml:space="preserve"> ou son représentant </w:t>
      </w:r>
    </w:p>
    <w:p w:rsidR="0078230F" w:rsidRPr="007A50A3" w:rsidRDefault="0078230F" w:rsidP="007A50A3">
      <w:pPr>
        <w:spacing w:after="3" w:line="247" w:lineRule="auto"/>
        <w:ind w:left="735" w:right="102"/>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-du</w:t>
      </w:r>
      <w:r w:rsidR="00D92238" w:rsidRPr="007A50A3">
        <w:rPr>
          <w:rFonts w:ascii="Times New Roman" w:eastAsia="Tahoma" w:hAnsi="Times New Roman" w:cs="Times New Roman"/>
          <w:color w:val="000000"/>
          <w:sz w:val="24"/>
          <w:szCs w:val="24"/>
          <w:lang w:eastAsia="fr-FR"/>
        </w:rPr>
        <w:t xml:space="preserve"> responsable (ou son représentant) de la filière ou du programme de la personne suivant </w:t>
      </w:r>
      <w:r w:rsidR="007A50A3" w:rsidRPr="007A50A3">
        <w:rPr>
          <w:rFonts w:ascii="Times New Roman" w:eastAsia="Tahoma" w:hAnsi="Times New Roman" w:cs="Times New Roman"/>
          <w:color w:val="000000"/>
          <w:sz w:val="24"/>
          <w:szCs w:val="24"/>
          <w:lang w:eastAsia="fr-FR"/>
        </w:rPr>
        <w:t>une formation</w:t>
      </w:r>
      <w:r w:rsidR="00D92238" w:rsidRPr="007A50A3">
        <w:rPr>
          <w:rFonts w:ascii="Times New Roman" w:eastAsia="Tahoma" w:hAnsi="Times New Roman" w:cs="Times New Roman"/>
          <w:color w:val="000000"/>
          <w:sz w:val="24"/>
          <w:szCs w:val="24"/>
          <w:lang w:eastAsia="fr-FR"/>
        </w:rPr>
        <w:t xml:space="preserve"> </w:t>
      </w:r>
    </w:p>
    <w:p w:rsidR="007A50A3" w:rsidRDefault="007A50A3" w:rsidP="007A50A3">
      <w:pPr>
        <w:spacing w:after="3" w:line="247" w:lineRule="auto"/>
        <w:ind w:left="735" w:right="102"/>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 xml:space="preserve">-du maître d’apprentissage </w:t>
      </w:r>
    </w:p>
    <w:p w:rsidR="00CB4405" w:rsidRDefault="007A50A3" w:rsidP="00CB4405">
      <w:pPr>
        <w:spacing w:after="3" w:line="247" w:lineRule="auto"/>
        <w:ind w:left="735" w:right="102"/>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-d’un formateur ou enseignant de la classe de l’apprenti</w:t>
      </w:r>
    </w:p>
    <w:p w:rsidR="00CB4405" w:rsidRDefault="00CB4405" w:rsidP="00CB4405">
      <w:pPr>
        <w:spacing w:after="3" w:line="247" w:lineRule="auto"/>
        <w:ind w:left="735" w:right="102"/>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-un représentant des apprentis concerné participe au conseil de discipline avec voix consultative. </w:t>
      </w:r>
    </w:p>
    <w:p w:rsidR="0078230F" w:rsidRDefault="0078230F"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78230F" w:rsidRPr="0078230F" w:rsidRDefault="0078230F" w:rsidP="00D92238">
      <w:pPr>
        <w:spacing w:after="3" w:line="247" w:lineRule="auto"/>
        <w:ind w:left="10" w:right="102" w:hanging="10"/>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lastRenderedPageBreak/>
        <w:t xml:space="preserve">Selon le cas, le conseil de discipline peut </w:t>
      </w:r>
      <w:r w:rsidR="007A50A3">
        <w:rPr>
          <w:rFonts w:ascii="Times New Roman" w:eastAsia="Tahoma" w:hAnsi="Times New Roman" w:cs="Times New Roman"/>
          <w:color w:val="000000"/>
          <w:sz w:val="24"/>
          <w:szCs w:val="24"/>
          <w:lang w:eastAsia="fr-FR"/>
        </w:rPr>
        <w:t>toutefois faire</w:t>
      </w:r>
      <w:r>
        <w:rPr>
          <w:rFonts w:ascii="Times New Roman" w:eastAsia="Tahoma" w:hAnsi="Times New Roman" w:cs="Times New Roman"/>
          <w:color w:val="000000"/>
          <w:sz w:val="24"/>
          <w:szCs w:val="24"/>
          <w:lang w:eastAsia="fr-FR"/>
        </w:rPr>
        <w:t xml:space="preserve"> appel à </w:t>
      </w:r>
      <w:r w:rsidR="00D1373A">
        <w:rPr>
          <w:rFonts w:ascii="Times New Roman" w:eastAsia="Tahoma" w:hAnsi="Times New Roman" w:cs="Times New Roman"/>
          <w:color w:val="000000"/>
          <w:sz w:val="24"/>
          <w:szCs w:val="24"/>
          <w:lang w:eastAsia="fr-FR"/>
        </w:rPr>
        <w:t>une expertise extérieure</w:t>
      </w:r>
      <w:r>
        <w:rPr>
          <w:rFonts w:ascii="Times New Roman" w:eastAsia="Tahoma" w:hAnsi="Times New Roman" w:cs="Times New Roman"/>
          <w:color w:val="000000"/>
          <w:sz w:val="24"/>
          <w:szCs w:val="24"/>
          <w:lang w:eastAsia="fr-FR"/>
        </w:rPr>
        <w:t xml:space="preserve"> avec voix consultative ;</w:t>
      </w:r>
    </w:p>
    <w:p w:rsidR="00BB0D7A" w:rsidRPr="0078230F" w:rsidRDefault="00BB0D7A"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78230F" w:rsidRDefault="00D92238" w:rsidP="00D33311">
      <w:pPr>
        <w:spacing w:after="480" w:line="247" w:lineRule="auto"/>
        <w:ind w:left="10" w:right="102" w:hanging="10"/>
        <w:jc w:val="both"/>
        <w:rPr>
          <w:rFonts w:ascii="Times New Roman" w:eastAsia="Tahoma" w:hAnsi="Times New Roman" w:cs="Times New Roman"/>
          <w:color w:val="000000"/>
          <w:sz w:val="24"/>
          <w:szCs w:val="24"/>
          <w:lang w:eastAsia="fr-FR"/>
        </w:rPr>
      </w:pPr>
      <w:r w:rsidRPr="0078230F">
        <w:rPr>
          <w:rFonts w:ascii="Times New Roman" w:eastAsia="Tahoma" w:hAnsi="Times New Roman" w:cs="Times New Roman"/>
          <w:color w:val="000000"/>
          <w:sz w:val="24"/>
          <w:szCs w:val="24"/>
          <w:lang w:eastAsia="fr-FR"/>
        </w:rPr>
        <w:t xml:space="preserve">Le directeur de l’établissement (ou son représentant) préside le conseil de discipline. </w:t>
      </w:r>
    </w:p>
    <w:p w:rsidR="00D92238" w:rsidRPr="007A50A3" w:rsidRDefault="00D92238" w:rsidP="00D92238">
      <w:pPr>
        <w:keepNext/>
        <w:keepLines/>
        <w:spacing w:after="227" w:line="248" w:lineRule="auto"/>
        <w:ind w:left="10" w:hanging="10"/>
        <w:outlineLvl w:val="0"/>
        <w:rPr>
          <w:rFonts w:ascii="Times New Roman" w:eastAsia="Tahoma" w:hAnsi="Times New Roman" w:cs="Times New Roman"/>
          <w:b/>
          <w:color w:val="000000"/>
          <w:sz w:val="24"/>
          <w:szCs w:val="24"/>
          <w:u w:val="single" w:color="000000"/>
          <w:lang w:eastAsia="fr-FR"/>
        </w:rPr>
      </w:pPr>
      <w:bookmarkStart w:id="87" w:name="_Toc19876"/>
      <w:bookmarkStart w:id="88" w:name="_Toc54105550"/>
      <w:r w:rsidRPr="007A50A3">
        <w:rPr>
          <w:rFonts w:ascii="Times New Roman" w:eastAsia="Tahoma" w:hAnsi="Times New Roman" w:cs="Times New Roman"/>
          <w:b/>
          <w:color w:val="000000"/>
          <w:sz w:val="24"/>
          <w:szCs w:val="24"/>
          <w:u w:val="single" w:color="000000"/>
          <w:lang w:eastAsia="fr-FR"/>
        </w:rPr>
        <w:t>Article 20 Procédure</w:t>
      </w:r>
      <w:r w:rsidR="007A35DB">
        <w:rPr>
          <w:rFonts w:ascii="Times New Roman" w:eastAsia="Tahoma" w:hAnsi="Times New Roman" w:cs="Times New Roman"/>
          <w:b/>
          <w:color w:val="000000"/>
          <w:sz w:val="24"/>
          <w:szCs w:val="24"/>
          <w:u w:val="single" w:color="000000"/>
          <w:lang w:eastAsia="fr-FR"/>
        </w:rPr>
        <w:t>s</w:t>
      </w:r>
      <w:r w:rsidRPr="007A50A3">
        <w:rPr>
          <w:rFonts w:ascii="Times New Roman" w:eastAsia="Tahoma" w:hAnsi="Times New Roman" w:cs="Times New Roman"/>
          <w:b/>
          <w:color w:val="000000"/>
          <w:sz w:val="24"/>
          <w:szCs w:val="24"/>
          <w:u w:val="single" w:color="000000"/>
          <w:lang w:eastAsia="fr-FR"/>
        </w:rPr>
        <w:t xml:space="preserve"> disciplinaire</w:t>
      </w:r>
      <w:bookmarkEnd w:id="87"/>
      <w:r w:rsidR="007A35DB">
        <w:rPr>
          <w:rFonts w:ascii="Times New Roman" w:eastAsia="Tahoma" w:hAnsi="Times New Roman" w:cs="Times New Roman"/>
          <w:b/>
          <w:color w:val="000000"/>
          <w:sz w:val="24"/>
          <w:szCs w:val="24"/>
          <w:u w:color="000000"/>
          <w:lang w:eastAsia="fr-FR"/>
        </w:rPr>
        <w:t>s</w:t>
      </w:r>
      <w:bookmarkEnd w:id="88"/>
    </w:p>
    <w:p w:rsidR="00D92238" w:rsidRPr="007A50A3"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89" w:name="_Toc54105551"/>
      <w:bookmarkStart w:id="90" w:name="_Toc19877"/>
      <w:r w:rsidRPr="007A50A3">
        <w:rPr>
          <w:rFonts w:ascii="Times New Roman" w:eastAsia="Tahoma" w:hAnsi="Times New Roman" w:cs="Times New Roman"/>
          <w:b/>
          <w:color w:val="000000"/>
          <w:sz w:val="24"/>
          <w:szCs w:val="24"/>
          <w:lang w:eastAsia="fr-FR"/>
        </w:rPr>
        <w:t>Article 20.1 Mesures conservatoires</w:t>
      </w:r>
      <w:bookmarkEnd w:id="89"/>
      <w:r w:rsidRPr="007A50A3">
        <w:rPr>
          <w:rFonts w:ascii="Times New Roman" w:eastAsia="Tahoma" w:hAnsi="Times New Roman" w:cs="Times New Roman"/>
          <w:b/>
          <w:color w:val="000000"/>
          <w:sz w:val="24"/>
          <w:szCs w:val="24"/>
          <w:lang w:eastAsia="fr-FR"/>
        </w:rPr>
        <w:t xml:space="preserve"> </w:t>
      </w:r>
      <w:bookmarkEnd w:id="90"/>
    </w:p>
    <w:p w:rsidR="00D92238" w:rsidRPr="007A50A3" w:rsidRDefault="00D92238" w:rsidP="00D92238">
      <w:pPr>
        <w:spacing w:after="0"/>
        <w:ind w:left="15"/>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 </w:t>
      </w:r>
    </w:p>
    <w:p w:rsidR="00D92238" w:rsidRDefault="00D92238" w:rsidP="00D92238">
      <w:pPr>
        <w:spacing w:after="231"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Lorsque les agissements de la personne suivant une formation sont de nature à nuire gravement au bon déroulement de la vie au sein de l’établissement et dans l’attente de la décision du conseil de discipline sur le prononcé d’une éventuelle sanction, le directeur de l’établissement (ou son représentant) peut édicter, en vue de prévenir tout trouble et à titre de mesure conservatoire, la suspension, pour la personne suivant une formation, des activités de formation, et/ou l’interdiction de pénétrer dans l’enceinte de l’établissement. Cette mesure peut produire effet jusqu’à la décision du conseil de discipline, lequel doit se réunir dans un délai raisonnable. </w:t>
      </w:r>
    </w:p>
    <w:p w:rsidR="002A5BB8" w:rsidRPr="007A50A3" w:rsidRDefault="002A5BB8" w:rsidP="00D92238">
      <w:pPr>
        <w:spacing w:after="231" w:line="247" w:lineRule="auto"/>
        <w:ind w:left="10" w:right="102" w:hanging="10"/>
        <w:jc w:val="both"/>
        <w:rPr>
          <w:rFonts w:ascii="Times New Roman" w:eastAsia="Tahoma" w:hAnsi="Times New Roman" w:cs="Times New Roman"/>
          <w:color w:val="000000"/>
          <w:sz w:val="24"/>
          <w:szCs w:val="24"/>
          <w:lang w:eastAsia="fr-FR"/>
        </w:rPr>
      </w:pPr>
    </w:p>
    <w:p w:rsidR="00D92238" w:rsidRPr="007A50A3"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91" w:name="_Toc54105552"/>
      <w:bookmarkStart w:id="92" w:name="_Toc19878"/>
      <w:r w:rsidRPr="007A50A3">
        <w:rPr>
          <w:rFonts w:ascii="Times New Roman" w:eastAsia="Tahoma" w:hAnsi="Times New Roman" w:cs="Times New Roman"/>
          <w:b/>
          <w:color w:val="000000"/>
          <w:sz w:val="24"/>
          <w:szCs w:val="24"/>
          <w:lang w:eastAsia="fr-FR"/>
        </w:rPr>
        <w:t>Article 20.2 Réunion du conseil de discipline</w:t>
      </w:r>
      <w:bookmarkEnd w:id="91"/>
      <w:r w:rsidRPr="007A50A3">
        <w:rPr>
          <w:rFonts w:ascii="Times New Roman" w:eastAsia="Tahoma" w:hAnsi="Times New Roman" w:cs="Times New Roman"/>
          <w:b/>
          <w:color w:val="000000"/>
          <w:sz w:val="24"/>
          <w:szCs w:val="24"/>
          <w:lang w:eastAsia="fr-FR"/>
        </w:rPr>
        <w:t xml:space="preserve"> </w:t>
      </w:r>
      <w:bookmarkEnd w:id="92"/>
    </w:p>
    <w:p w:rsidR="00D92238" w:rsidRPr="007A50A3" w:rsidRDefault="00D92238" w:rsidP="00D92238">
      <w:pPr>
        <w:spacing w:after="0"/>
        <w:ind w:left="15"/>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 </w:t>
      </w:r>
    </w:p>
    <w:p w:rsidR="00D92238" w:rsidRPr="007A50A3"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Le conseil de discipline est convoqué par le directeur de l’établissement (ou son représentant) à la suite de tout acte considéré comme contraire au règlement intérieur de l’établissement et/ou au règlement pédagogique, constitutif de fraude ou tentative de fraude, manque d’assiduité, absentéisme, …. </w:t>
      </w:r>
    </w:p>
    <w:p w:rsidR="00D92238" w:rsidRPr="007A50A3" w:rsidRDefault="00D92238" w:rsidP="00D92238">
      <w:pPr>
        <w:spacing w:after="0"/>
        <w:ind w:left="15"/>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 </w:t>
      </w:r>
    </w:p>
    <w:p w:rsidR="00CB4405"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La personne suivant une formation est convoquée par remise contre récépissé au minimum trois jours ouvrés avant la tenue du conseil ou par lettre recommandée avec accusé de réception au minimum quinze jours ouvrés avant la tenue du conseil.</w:t>
      </w:r>
    </w:p>
    <w:p w:rsidR="00CB4405" w:rsidRDefault="00CB4405"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7A50A3"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 Si la personne convoquée ne se présente pas au conseil de discipline, ce dernier apprécie les motifs d’absence de l’intéressé. Si cette absence est injustifiée ou non justifiée, le conseil de discipline continue de siéger. Dans ce cas, la procédure sera réputée contradictoire. </w:t>
      </w:r>
    </w:p>
    <w:p w:rsidR="00D92238" w:rsidRPr="007A50A3" w:rsidRDefault="00D92238" w:rsidP="00D92238">
      <w:pPr>
        <w:spacing w:after="0"/>
        <w:ind w:left="15"/>
        <w:rPr>
          <w:rFonts w:ascii="Times New Roman" w:eastAsia="Tahoma" w:hAnsi="Times New Roman" w:cs="Times New Roman"/>
          <w:color w:val="000000"/>
          <w:sz w:val="24"/>
          <w:szCs w:val="24"/>
          <w:lang w:eastAsia="fr-FR"/>
        </w:rPr>
      </w:pPr>
    </w:p>
    <w:p w:rsidR="00D92238" w:rsidRPr="007A50A3"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Le conseil de discipline ne peut valablement statuer que si au moins trois des personnes citées à l’article 1</w:t>
      </w:r>
      <w:r w:rsidR="00F611C1" w:rsidRPr="007A50A3">
        <w:rPr>
          <w:rFonts w:ascii="Times New Roman" w:eastAsia="Tahoma" w:hAnsi="Times New Roman" w:cs="Times New Roman"/>
          <w:color w:val="000000"/>
          <w:sz w:val="24"/>
          <w:szCs w:val="24"/>
          <w:lang w:eastAsia="fr-FR"/>
        </w:rPr>
        <w:t>9</w:t>
      </w:r>
      <w:r w:rsidRPr="007A50A3">
        <w:rPr>
          <w:rFonts w:ascii="Times New Roman" w:eastAsia="Tahoma" w:hAnsi="Times New Roman" w:cs="Times New Roman"/>
          <w:color w:val="000000"/>
          <w:sz w:val="24"/>
          <w:szCs w:val="24"/>
          <w:lang w:eastAsia="fr-FR"/>
        </w:rPr>
        <w:t xml:space="preserve">.2 sont présentes.  </w:t>
      </w:r>
    </w:p>
    <w:p w:rsidR="00D92238" w:rsidRPr="007A50A3" w:rsidRDefault="00D92238" w:rsidP="00D92238">
      <w:pPr>
        <w:spacing w:after="0"/>
        <w:ind w:left="15"/>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 </w:t>
      </w:r>
    </w:p>
    <w:p w:rsidR="00D92238" w:rsidRPr="007A50A3"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Lorsque le quorum n’est pas atteint, le conseil de discipline est à nouveau convoqué dans un délai de 8 jours. L’alinéa précédent n’est alors plus applicable lors de la nouvelle réunion. </w:t>
      </w:r>
    </w:p>
    <w:p w:rsidR="00D92238" w:rsidRPr="007A50A3" w:rsidRDefault="00D92238" w:rsidP="00D92238">
      <w:pPr>
        <w:spacing w:after="0"/>
        <w:ind w:left="15"/>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 </w:t>
      </w:r>
    </w:p>
    <w:p w:rsidR="00D9223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Tout au long de la procédure disciplinaire, la personne suivant une formation peut se faire assister de toute personne de son choix. Si la personne suivant une formation est mineure, elle doit obligatoirement être accompagnée de l’un de ses parents ou de son représentant légal.  </w:t>
      </w:r>
    </w:p>
    <w:p w:rsidR="00CB4405" w:rsidRPr="007A50A3" w:rsidRDefault="00CB4405"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7A35DB"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35DB">
        <w:rPr>
          <w:rFonts w:ascii="Times New Roman" w:eastAsia="Tahoma" w:hAnsi="Times New Roman" w:cs="Times New Roman"/>
          <w:color w:val="000000"/>
          <w:sz w:val="24"/>
          <w:szCs w:val="24"/>
          <w:lang w:eastAsia="fr-FR"/>
        </w:rPr>
        <w:t xml:space="preserve">La personne suivant une formation peut demander à ce que soient entendus des témoins. La victime, si elle intervient, aura qualité de témoin.  </w:t>
      </w:r>
    </w:p>
    <w:p w:rsidR="00D1373A" w:rsidRPr="007A35DB" w:rsidRDefault="00D1373A"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Default="007A35DB" w:rsidP="00D92238">
      <w:pPr>
        <w:spacing w:after="0"/>
        <w:ind w:left="15"/>
        <w:rPr>
          <w:rFonts w:ascii="Times New Roman" w:eastAsia="Tahoma" w:hAnsi="Times New Roman" w:cs="Times New Roman"/>
          <w:color w:val="000000"/>
          <w:sz w:val="24"/>
          <w:szCs w:val="24"/>
          <w:lang w:eastAsia="fr-FR"/>
        </w:rPr>
      </w:pPr>
      <w:r w:rsidRPr="007A35DB">
        <w:rPr>
          <w:rFonts w:ascii="Times New Roman" w:eastAsia="Tahoma" w:hAnsi="Times New Roman" w:cs="Times New Roman"/>
          <w:color w:val="000000"/>
          <w:sz w:val="24"/>
          <w:szCs w:val="24"/>
          <w:lang w:eastAsia="fr-FR"/>
        </w:rPr>
        <w:t xml:space="preserve">Les témoignages </w:t>
      </w:r>
      <w:r w:rsidR="005833D0" w:rsidRPr="007A35DB">
        <w:rPr>
          <w:rFonts w:ascii="Times New Roman" w:eastAsia="Tahoma" w:hAnsi="Times New Roman" w:cs="Times New Roman"/>
          <w:color w:val="000000"/>
          <w:sz w:val="24"/>
          <w:szCs w:val="24"/>
          <w:lang w:eastAsia="fr-FR"/>
        </w:rPr>
        <w:t xml:space="preserve">devront </w:t>
      </w:r>
      <w:r w:rsidRPr="007A35DB">
        <w:rPr>
          <w:rFonts w:ascii="Times New Roman" w:eastAsia="Tahoma" w:hAnsi="Times New Roman" w:cs="Times New Roman"/>
          <w:color w:val="000000"/>
          <w:sz w:val="24"/>
          <w:szCs w:val="24"/>
          <w:lang w:eastAsia="fr-FR"/>
        </w:rPr>
        <w:t>ê</w:t>
      </w:r>
      <w:r w:rsidR="005833D0" w:rsidRPr="007A35DB">
        <w:rPr>
          <w:rFonts w:ascii="Times New Roman" w:eastAsia="Tahoma" w:hAnsi="Times New Roman" w:cs="Times New Roman"/>
          <w:color w:val="000000"/>
          <w:sz w:val="24"/>
          <w:szCs w:val="24"/>
          <w:lang w:eastAsia="fr-FR"/>
        </w:rPr>
        <w:t>tre produit minimum 7 jours avant la tenue du conseil de discipline</w:t>
      </w:r>
      <w:r w:rsidR="005833D0">
        <w:rPr>
          <w:rFonts w:ascii="Times New Roman" w:eastAsia="Tahoma" w:hAnsi="Times New Roman" w:cs="Times New Roman"/>
          <w:color w:val="000000"/>
          <w:sz w:val="24"/>
          <w:szCs w:val="24"/>
          <w:lang w:eastAsia="fr-FR"/>
        </w:rPr>
        <w:t xml:space="preserve"> </w:t>
      </w:r>
    </w:p>
    <w:p w:rsidR="005833D0" w:rsidRPr="007A50A3" w:rsidRDefault="005833D0" w:rsidP="00D92238">
      <w:pPr>
        <w:spacing w:after="0"/>
        <w:ind w:left="15"/>
        <w:rPr>
          <w:rFonts w:ascii="Times New Roman" w:eastAsia="Tahoma" w:hAnsi="Times New Roman" w:cs="Times New Roman"/>
          <w:color w:val="000000"/>
          <w:sz w:val="24"/>
          <w:szCs w:val="24"/>
          <w:lang w:eastAsia="fr-FR"/>
        </w:rPr>
      </w:pPr>
    </w:p>
    <w:p w:rsidR="00D92238" w:rsidRPr="007A50A3" w:rsidRDefault="00D92238" w:rsidP="00D92238">
      <w:pPr>
        <w:spacing w:after="232"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lastRenderedPageBreak/>
        <w:t xml:space="preserve">Le directeur d’établissement (ou son représentant) peut inviter toute personne susceptible d’éclairer l’avis du conseil de discipline. </w:t>
      </w:r>
    </w:p>
    <w:p w:rsidR="00D92238" w:rsidRPr="007A50A3" w:rsidRDefault="00D92238" w:rsidP="00D92238">
      <w:pPr>
        <w:keepNext/>
        <w:keepLines/>
        <w:spacing w:after="35"/>
        <w:ind w:left="10" w:hanging="10"/>
        <w:outlineLvl w:val="1"/>
        <w:rPr>
          <w:rFonts w:ascii="Times New Roman" w:eastAsia="Tahoma" w:hAnsi="Times New Roman" w:cs="Times New Roman"/>
          <w:b/>
          <w:color w:val="000000"/>
          <w:sz w:val="24"/>
          <w:szCs w:val="24"/>
          <w:lang w:eastAsia="fr-FR"/>
        </w:rPr>
      </w:pPr>
      <w:bookmarkStart w:id="93" w:name="_Toc54105553"/>
      <w:bookmarkStart w:id="94" w:name="_Toc19879"/>
      <w:r w:rsidRPr="007A50A3">
        <w:rPr>
          <w:rFonts w:ascii="Times New Roman" w:eastAsia="Tahoma" w:hAnsi="Times New Roman" w:cs="Times New Roman"/>
          <w:b/>
          <w:color w:val="000000"/>
          <w:sz w:val="24"/>
          <w:szCs w:val="24"/>
          <w:lang w:eastAsia="fr-FR"/>
        </w:rPr>
        <w:t>Article 20.3 Décision du conseil de discipline</w:t>
      </w:r>
      <w:bookmarkEnd w:id="93"/>
      <w:r w:rsidRPr="007A50A3">
        <w:rPr>
          <w:rFonts w:ascii="Times New Roman" w:eastAsia="Tahoma" w:hAnsi="Times New Roman" w:cs="Times New Roman"/>
          <w:b/>
          <w:color w:val="000000"/>
          <w:sz w:val="24"/>
          <w:szCs w:val="24"/>
          <w:lang w:eastAsia="fr-FR"/>
        </w:rPr>
        <w:t xml:space="preserve"> </w:t>
      </w:r>
      <w:bookmarkEnd w:id="94"/>
    </w:p>
    <w:p w:rsidR="00D92238" w:rsidRPr="007A50A3" w:rsidRDefault="00D92238" w:rsidP="00D92238">
      <w:pPr>
        <w:spacing w:after="0"/>
        <w:ind w:left="15"/>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 </w:t>
      </w:r>
    </w:p>
    <w:p w:rsidR="00BB0D7A" w:rsidRPr="007A50A3" w:rsidRDefault="00D92238" w:rsidP="00D92238">
      <w:pPr>
        <w:spacing w:after="3" w:line="247" w:lineRule="auto"/>
        <w:ind w:right="102" w:firstLine="59"/>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Le conseil de discipline est compétent pour prononcer une sanction à l’encontre de la personne suivant une formation. Compte tenu de la gravité de la faute commise, la sanction peut être : </w:t>
      </w:r>
    </w:p>
    <w:p w:rsidR="00BB0D7A" w:rsidRPr="007A50A3" w:rsidRDefault="00BB0D7A" w:rsidP="00D92238">
      <w:pPr>
        <w:spacing w:after="3" w:line="247" w:lineRule="auto"/>
        <w:ind w:right="102" w:firstLine="59"/>
        <w:jc w:val="both"/>
        <w:rPr>
          <w:rFonts w:ascii="Times New Roman" w:eastAsia="Tahoma" w:hAnsi="Times New Roman" w:cs="Times New Roman"/>
          <w:color w:val="000000"/>
          <w:sz w:val="24"/>
          <w:szCs w:val="24"/>
          <w:lang w:eastAsia="fr-FR"/>
        </w:rPr>
      </w:pPr>
    </w:p>
    <w:p w:rsidR="00BB0D7A" w:rsidRPr="007A50A3" w:rsidRDefault="007A50A3" w:rsidP="007A50A3">
      <w:pPr>
        <w:spacing w:after="3" w:line="247" w:lineRule="auto"/>
        <w:ind w:left="360" w:right="102"/>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w:t>
      </w:r>
      <w:r w:rsidR="00D92238" w:rsidRPr="007A50A3">
        <w:rPr>
          <w:rFonts w:ascii="Times New Roman" w:eastAsia="Tahoma" w:hAnsi="Times New Roman" w:cs="Times New Roman"/>
          <w:color w:val="000000"/>
          <w:sz w:val="24"/>
          <w:szCs w:val="24"/>
          <w:lang w:eastAsia="fr-FR"/>
        </w:rPr>
        <w:t xml:space="preserve">l’avertissement. </w:t>
      </w:r>
    </w:p>
    <w:p w:rsidR="00BB0D7A" w:rsidRPr="007A50A3" w:rsidRDefault="007A50A3" w:rsidP="007A50A3">
      <w:pPr>
        <w:spacing w:after="3" w:line="247" w:lineRule="auto"/>
        <w:ind w:left="360" w:right="102"/>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w:t>
      </w:r>
      <w:r w:rsidR="00D92238" w:rsidRPr="007A50A3">
        <w:rPr>
          <w:rFonts w:ascii="Times New Roman" w:eastAsia="Tahoma" w:hAnsi="Times New Roman" w:cs="Times New Roman"/>
          <w:color w:val="000000"/>
          <w:sz w:val="24"/>
          <w:szCs w:val="24"/>
          <w:lang w:eastAsia="fr-FR"/>
        </w:rPr>
        <w:t>le blâme.</w:t>
      </w:r>
    </w:p>
    <w:p w:rsidR="007A50A3" w:rsidRDefault="007A50A3" w:rsidP="007A50A3">
      <w:pPr>
        <w:spacing w:after="3" w:line="247" w:lineRule="auto"/>
        <w:ind w:left="360" w:right="102"/>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w:t>
      </w:r>
      <w:r w:rsidR="00D92238" w:rsidRPr="007A50A3">
        <w:rPr>
          <w:rFonts w:ascii="Times New Roman" w:eastAsia="Tahoma" w:hAnsi="Times New Roman" w:cs="Times New Roman"/>
          <w:color w:val="000000"/>
          <w:sz w:val="24"/>
          <w:szCs w:val="24"/>
          <w:lang w:eastAsia="fr-FR"/>
        </w:rPr>
        <w:t>l’exclusion temporaire d’une durée maximale de 12 mois.</w:t>
      </w:r>
    </w:p>
    <w:p w:rsidR="00D92238" w:rsidRPr="007A50A3" w:rsidRDefault="007A50A3" w:rsidP="007A50A3">
      <w:pPr>
        <w:spacing w:after="3" w:line="247" w:lineRule="auto"/>
        <w:ind w:left="360" w:right="102"/>
        <w:jc w:val="both"/>
        <w:rPr>
          <w:rFonts w:ascii="Times New Roman" w:eastAsia="Tahoma" w:hAnsi="Times New Roman" w:cs="Times New Roman"/>
          <w:color w:val="000000"/>
          <w:sz w:val="24"/>
          <w:szCs w:val="24"/>
          <w:lang w:eastAsia="fr-FR"/>
        </w:rPr>
      </w:pPr>
      <w:r>
        <w:rPr>
          <w:rFonts w:ascii="Times New Roman" w:eastAsia="Tahoma" w:hAnsi="Times New Roman" w:cs="Times New Roman"/>
          <w:color w:val="000000"/>
          <w:sz w:val="24"/>
          <w:szCs w:val="24"/>
          <w:lang w:eastAsia="fr-FR"/>
        </w:rPr>
        <w:t>-l’exclusion définitive</w:t>
      </w:r>
      <w:r w:rsidR="00D92238" w:rsidRPr="007A50A3">
        <w:rPr>
          <w:rFonts w:ascii="Times New Roman" w:eastAsia="Tahoma" w:hAnsi="Times New Roman" w:cs="Times New Roman"/>
          <w:color w:val="000000"/>
          <w:sz w:val="24"/>
          <w:szCs w:val="24"/>
          <w:lang w:eastAsia="fr-FR"/>
        </w:rPr>
        <w:t xml:space="preserve"> </w:t>
      </w:r>
    </w:p>
    <w:p w:rsidR="007A50A3" w:rsidRPr="007A50A3" w:rsidRDefault="007A50A3" w:rsidP="007A50A3">
      <w:pPr>
        <w:spacing w:after="3" w:line="247" w:lineRule="auto"/>
        <w:ind w:left="360" w:right="6871"/>
        <w:jc w:val="both"/>
        <w:rPr>
          <w:rFonts w:ascii="Times New Roman" w:eastAsia="Tahoma" w:hAnsi="Times New Roman" w:cs="Times New Roman"/>
          <w:color w:val="000000"/>
          <w:sz w:val="24"/>
          <w:szCs w:val="24"/>
          <w:lang w:eastAsia="fr-FR"/>
        </w:rPr>
      </w:pPr>
    </w:p>
    <w:p w:rsidR="00D9223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Le conseil de discipline statue à la majorité des suffrages exprimés. En cas de partage des voix, le président du conseil de discipline a une voix prépondérante. </w:t>
      </w:r>
    </w:p>
    <w:p w:rsidR="007A50A3" w:rsidRPr="007A50A3" w:rsidRDefault="007A50A3"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7A50A3"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Toute sanction prononcée à l’encontre d’une personne suivant une formation est inscrite dans son dossier.</w:t>
      </w:r>
    </w:p>
    <w:p w:rsidR="00D9223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 Un blâme ou un avertissement sera automatiquement effacé dans les trois ans suivant son prononcé à condition que la personne suivant une formation n’ait fait l’objet d’aucune autre sanction entre temps. </w:t>
      </w:r>
    </w:p>
    <w:p w:rsidR="002A5BB8" w:rsidRPr="007A50A3" w:rsidRDefault="002A5BB8"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7A50A3" w:rsidRDefault="00D92238" w:rsidP="00D33311">
      <w:pPr>
        <w:spacing w:after="240"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Toute décision peut faire l’objet d’un affichage au sein de l’établissement, sans mention des nom et prénom de la personne concernée. </w:t>
      </w:r>
    </w:p>
    <w:p w:rsidR="00D92238" w:rsidRPr="007A50A3" w:rsidRDefault="00D92238" w:rsidP="00D33311">
      <w:pPr>
        <w:spacing w:after="216"/>
        <w:ind w:left="15"/>
        <w:rPr>
          <w:rFonts w:ascii="Times New Roman" w:eastAsia="Tahoma" w:hAnsi="Times New Roman" w:cs="Times New Roman"/>
          <w:b/>
          <w:color w:val="000000"/>
          <w:sz w:val="24"/>
          <w:szCs w:val="24"/>
          <w:lang w:eastAsia="fr-FR"/>
        </w:rPr>
      </w:pPr>
      <w:bookmarkStart w:id="95" w:name="_Toc19880"/>
      <w:r w:rsidRPr="007A50A3">
        <w:rPr>
          <w:rFonts w:ascii="Times New Roman" w:eastAsia="Tahoma" w:hAnsi="Times New Roman" w:cs="Times New Roman"/>
          <w:b/>
          <w:color w:val="000000"/>
          <w:sz w:val="24"/>
          <w:szCs w:val="24"/>
          <w:lang w:eastAsia="fr-FR"/>
        </w:rPr>
        <w:t xml:space="preserve">Article 20.4 Notification de la décision du conseil de discipline  </w:t>
      </w:r>
      <w:bookmarkEnd w:id="95"/>
    </w:p>
    <w:p w:rsidR="00D92238"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Le président du conseil de discipline notifie à la personne suivant une formation la décision adoptée par le conseil de discipline. </w:t>
      </w:r>
    </w:p>
    <w:p w:rsidR="00D33311" w:rsidRPr="007A50A3" w:rsidRDefault="00D33311"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Default="00D92238" w:rsidP="00D33311">
      <w:pPr>
        <w:spacing w:after="3" w:line="247" w:lineRule="auto"/>
        <w:ind w:left="10" w:right="102"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En matière de formation initiale, la notification est orale. Elle intervient immédiatement après délibération du conseil de discipline. Elle est confirmée par lettre recommandée avec accusé de réception ou remise contre récépissé. </w:t>
      </w:r>
    </w:p>
    <w:p w:rsidR="007A50A3" w:rsidRPr="007A50A3" w:rsidRDefault="007A50A3" w:rsidP="00D33311">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7A50A3" w:rsidRDefault="00D92238" w:rsidP="00D33311">
      <w:pPr>
        <w:spacing w:after="0" w:line="245" w:lineRule="auto"/>
        <w:ind w:left="10" w:right="99" w:hanging="10"/>
        <w:jc w:val="both"/>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Elle ne peut intervenir moins d’un jour franc ni plus de quinze jours après l’entretien avec </w:t>
      </w:r>
      <w:r w:rsidR="007A50A3">
        <w:rPr>
          <w:rFonts w:ascii="Times New Roman" w:eastAsia="Tahoma" w:hAnsi="Times New Roman" w:cs="Times New Roman"/>
          <w:color w:val="000000"/>
          <w:sz w:val="24"/>
          <w:szCs w:val="24"/>
          <w:lang w:eastAsia="fr-FR"/>
        </w:rPr>
        <w:t>l’apprenti</w:t>
      </w:r>
      <w:r w:rsidRPr="007A50A3">
        <w:rPr>
          <w:rFonts w:ascii="Times New Roman" w:eastAsia="Tahoma" w:hAnsi="Times New Roman" w:cs="Times New Roman"/>
          <w:color w:val="000000"/>
          <w:sz w:val="24"/>
          <w:szCs w:val="24"/>
          <w:lang w:eastAsia="fr-FR"/>
        </w:rPr>
        <w:t xml:space="preserve">. Elle prend la forme d’une lettre recommandée avec accusé de réception ou remise contre récépissé. La décision du conseil de discipline prend effet dès sa notification. </w:t>
      </w:r>
    </w:p>
    <w:p w:rsidR="00D92238" w:rsidRPr="007A50A3" w:rsidRDefault="00D92238" w:rsidP="00D92238">
      <w:pPr>
        <w:spacing w:after="0"/>
        <w:ind w:left="15"/>
        <w:rPr>
          <w:rFonts w:ascii="Times New Roman" w:eastAsia="Tahoma" w:hAnsi="Times New Roman" w:cs="Times New Roman"/>
          <w:color w:val="000000"/>
          <w:sz w:val="24"/>
          <w:szCs w:val="24"/>
          <w:lang w:eastAsia="fr-FR"/>
        </w:rPr>
      </w:pPr>
      <w:r w:rsidRPr="007A50A3">
        <w:rPr>
          <w:rFonts w:ascii="Times New Roman" w:eastAsia="Tahoma" w:hAnsi="Times New Roman" w:cs="Times New Roman"/>
          <w:color w:val="000000"/>
          <w:sz w:val="24"/>
          <w:szCs w:val="24"/>
          <w:lang w:eastAsia="fr-FR"/>
        </w:rPr>
        <w:t xml:space="preserve"> </w:t>
      </w:r>
    </w:p>
    <w:p w:rsidR="00D92238" w:rsidRPr="007A50A3" w:rsidRDefault="00D92238" w:rsidP="00D92238">
      <w:pPr>
        <w:spacing w:after="0"/>
        <w:ind w:left="15"/>
        <w:rPr>
          <w:rFonts w:ascii="Times New Roman" w:eastAsia="Tahoma" w:hAnsi="Times New Roman" w:cs="Times New Roman"/>
          <w:color w:val="000000"/>
          <w:sz w:val="24"/>
          <w:szCs w:val="24"/>
          <w:lang w:eastAsia="fr-FR"/>
        </w:rPr>
      </w:pPr>
    </w:p>
    <w:p w:rsidR="00D92238" w:rsidRPr="00D33311" w:rsidRDefault="00D92238" w:rsidP="00382DF4">
      <w:pPr>
        <w:keepNext/>
        <w:keepLines/>
        <w:spacing w:after="360" w:line="248" w:lineRule="auto"/>
        <w:ind w:left="10" w:hanging="10"/>
        <w:outlineLvl w:val="0"/>
        <w:rPr>
          <w:rFonts w:ascii="Times New Roman" w:eastAsia="Tahoma" w:hAnsi="Times New Roman" w:cs="Times New Roman"/>
          <w:b/>
          <w:color w:val="000000"/>
          <w:sz w:val="28"/>
          <w:szCs w:val="28"/>
          <w:u w:val="single" w:color="000000"/>
          <w:lang w:eastAsia="fr-FR"/>
        </w:rPr>
      </w:pPr>
      <w:bookmarkStart w:id="96" w:name="_Toc54105554"/>
      <w:bookmarkStart w:id="97" w:name="_Toc19881"/>
      <w:r w:rsidRPr="00D33311">
        <w:rPr>
          <w:rFonts w:ascii="Times New Roman" w:eastAsia="Tahoma" w:hAnsi="Times New Roman" w:cs="Times New Roman"/>
          <w:b/>
          <w:color w:val="000000"/>
          <w:sz w:val="28"/>
          <w:szCs w:val="28"/>
          <w:u w:color="000000"/>
          <w:lang w:eastAsia="fr-FR"/>
        </w:rPr>
        <w:t>VII. RESPONSABILITE</w:t>
      </w:r>
      <w:bookmarkEnd w:id="96"/>
      <w:r w:rsidRPr="00D33311">
        <w:rPr>
          <w:rFonts w:ascii="Times New Roman" w:eastAsia="Tahoma" w:hAnsi="Times New Roman" w:cs="Times New Roman"/>
          <w:b/>
          <w:color w:val="000000"/>
          <w:sz w:val="28"/>
          <w:szCs w:val="28"/>
          <w:u w:color="000000"/>
          <w:lang w:eastAsia="fr-FR"/>
        </w:rPr>
        <w:t xml:space="preserve"> </w:t>
      </w:r>
      <w:bookmarkEnd w:id="97"/>
    </w:p>
    <w:p w:rsidR="00D92238" w:rsidRPr="005833D0" w:rsidRDefault="00D92238" w:rsidP="00382DF4">
      <w:pPr>
        <w:spacing w:after="240"/>
        <w:ind w:left="15"/>
        <w:rPr>
          <w:rFonts w:ascii="Times New Roman" w:eastAsia="Tahoma" w:hAnsi="Times New Roman" w:cs="Times New Roman"/>
          <w:b/>
          <w:color w:val="000000"/>
          <w:sz w:val="24"/>
          <w:szCs w:val="24"/>
          <w:u w:val="single" w:color="000000"/>
          <w:lang w:eastAsia="fr-FR"/>
        </w:rPr>
      </w:pPr>
      <w:bookmarkStart w:id="98" w:name="_Toc19882"/>
      <w:r w:rsidRPr="005833D0">
        <w:rPr>
          <w:rFonts w:ascii="Times New Roman" w:eastAsia="Tahoma" w:hAnsi="Times New Roman" w:cs="Times New Roman"/>
          <w:b/>
          <w:color w:val="000000"/>
          <w:sz w:val="24"/>
          <w:szCs w:val="24"/>
          <w:u w:val="single" w:color="000000"/>
          <w:lang w:eastAsia="fr-FR"/>
        </w:rPr>
        <w:t>Article 21 Responsabilité</w:t>
      </w:r>
      <w:r w:rsidRPr="005833D0">
        <w:rPr>
          <w:rFonts w:ascii="Times New Roman" w:eastAsia="Tahoma" w:hAnsi="Times New Roman" w:cs="Times New Roman"/>
          <w:b/>
          <w:color w:val="000000"/>
          <w:sz w:val="24"/>
          <w:szCs w:val="24"/>
          <w:u w:color="000000"/>
          <w:lang w:eastAsia="fr-FR"/>
        </w:rPr>
        <w:t xml:space="preserve"> </w:t>
      </w:r>
      <w:bookmarkEnd w:id="98"/>
    </w:p>
    <w:p w:rsidR="00D92238" w:rsidRPr="005833D0"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5833D0">
        <w:rPr>
          <w:rFonts w:ascii="Times New Roman" w:eastAsia="Tahoma" w:hAnsi="Times New Roman" w:cs="Times New Roman"/>
          <w:color w:val="000000"/>
          <w:sz w:val="24"/>
          <w:szCs w:val="24"/>
          <w:lang w:eastAsia="fr-FR"/>
        </w:rPr>
        <w:t xml:space="preserve">La personne suivant une formation est susceptible de voir sa responsabilité engagée selon les règles de droit commun pour les dommages qu’elle aura causés. Elle doit en conséquence être couverte pendant toute la durée de sa formation par une assurance de responsabilité civile. </w:t>
      </w:r>
    </w:p>
    <w:p w:rsidR="0044251B" w:rsidRPr="005833D0" w:rsidRDefault="0044251B" w:rsidP="00D92238">
      <w:pPr>
        <w:spacing w:after="3" w:line="247" w:lineRule="auto"/>
        <w:ind w:left="10" w:right="102" w:hanging="10"/>
        <w:jc w:val="both"/>
        <w:rPr>
          <w:rFonts w:ascii="Times New Roman" w:eastAsia="Tahoma" w:hAnsi="Times New Roman" w:cs="Times New Roman"/>
          <w:color w:val="000000"/>
          <w:sz w:val="24"/>
          <w:szCs w:val="24"/>
          <w:lang w:eastAsia="fr-FR"/>
        </w:rPr>
      </w:pPr>
    </w:p>
    <w:p w:rsidR="00D92238" w:rsidRPr="005833D0" w:rsidRDefault="00D92238" w:rsidP="00D92238">
      <w:pPr>
        <w:spacing w:after="3" w:line="247" w:lineRule="auto"/>
        <w:ind w:left="10" w:right="102" w:hanging="10"/>
        <w:jc w:val="both"/>
        <w:rPr>
          <w:rFonts w:ascii="Times New Roman" w:eastAsia="Tahoma" w:hAnsi="Times New Roman" w:cs="Times New Roman"/>
          <w:color w:val="000000"/>
          <w:sz w:val="24"/>
          <w:szCs w:val="24"/>
          <w:lang w:eastAsia="fr-FR"/>
        </w:rPr>
      </w:pPr>
      <w:r w:rsidRPr="005833D0">
        <w:rPr>
          <w:rFonts w:ascii="Times New Roman" w:eastAsia="Tahoma" w:hAnsi="Times New Roman" w:cs="Times New Roman"/>
          <w:color w:val="000000"/>
          <w:sz w:val="24"/>
          <w:szCs w:val="24"/>
          <w:lang w:eastAsia="fr-FR"/>
        </w:rPr>
        <w:t xml:space="preserve">Elle a également l'obligation de souscrire des garanties d'assurance "Individuelle accidents et assistance rapatriement" pour être couverte en cas de dommages corporels dont elle serait </w:t>
      </w:r>
      <w:r w:rsidRPr="005833D0">
        <w:rPr>
          <w:rFonts w:ascii="Times New Roman" w:eastAsia="Tahoma" w:hAnsi="Times New Roman" w:cs="Times New Roman"/>
          <w:color w:val="000000"/>
          <w:sz w:val="24"/>
          <w:szCs w:val="24"/>
          <w:lang w:eastAsia="fr-FR"/>
        </w:rPr>
        <w:lastRenderedPageBreak/>
        <w:t xml:space="preserve">victime lors d'accidents en France ou à l'étranger et en cas de maladies à l'étranger, y compris lorsqu'un rapatriement au domicile est nécessaire.   </w:t>
      </w:r>
    </w:p>
    <w:p w:rsidR="00D92238" w:rsidRPr="005833D0" w:rsidRDefault="0044251B" w:rsidP="0044251B">
      <w:pPr>
        <w:spacing w:after="0"/>
        <w:ind w:left="15"/>
        <w:rPr>
          <w:rFonts w:ascii="Times New Roman" w:eastAsia="Tahoma" w:hAnsi="Times New Roman" w:cs="Times New Roman"/>
          <w:color w:val="000000"/>
          <w:sz w:val="24"/>
          <w:szCs w:val="24"/>
          <w:lang w:eastAsia="fr-FR"/>
        </w:rPr>
      </w:pPr>
      <w:r w:rsidRPr="005833D0">
        <w:rPr>
          <w:rFonts w:ascii="Times New Roman" w:eastAsia="Tahoma" w:hAnsi="Times New Roman" w:cs="Times New Roman"/>
          <w:color w:val="000000"/>
          <w:sz w:val="24"/>
          <w:szCs w:val="24"/>
          <w:lang w:eastAsia="fr-FR"/>
        </w:rPr>
        <w:t xml:space="preserve"> </w:t>
      </w:r>
    </w:p>
    <w:p w:rsidR="00524FF6" w:rsidRPr="0041584E" w:rsidRDefault="00D92238" w:rsidP="0041584E">
      <w:pPr>
        <w:spacing w:after="3" w:line="247" w:lineRule="auto"/>
        <w:ind w:left="10" w:right="102" w:hanging="10"/>
        <w:jc w:val="both"/>
        <w:rPr>
          <w:rFonts w:ascii="Times New Roman" w:eastAsia="Tahoma" w:hAnsi="Times New Roman" w:cs="Times New Roman"/>
          <w:color w:val="000000"/>
          <w:sz w:val="24"/>
          <w:szCs w:val="24"/>
          <w:lang w:eastAsia="fr-FR"/>
        </w:rPr>
      </w:pPr>
      <w:r w:rsidRPr="005833D0">
        <w:rPr>
          <w:rFonts w:ascii="Times New Roman" w:eastAsia="Tahoma" w:hAnsi="Times New Roman" w:cs="Times New Roman"/>
          <w:color w:val="000000"/>
          <w:sz w:val="24"/>
          <w:szCs w:val="24"/>
          <w:lang w:eastAsia="fr-FR"/>
        </w:rPr>
        <w:t xml:space="preserve">L’établissement décline toute responsabilité en cas de perte, de vol ou de détérioration des effets personnels. </w:t>
      </w:r>
    </w:p>
    <w:sectPr w:rsidR="00524FF6" w:rsidRPr="0041584E">
      <w:footerReference w:type="even" r:id="rId8"/>
      <w:footerReference w:type="default" r:id="rId9"/>
      <w:footerReference w:type="first" r:id="rId10"/>
      <w:pgSz w:w="11906" w:h="16838"/>
      <w:pgMar w:top="1080" w:right="1306" w:bottom="1234" w:left="1404"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EC" w:rsidRDefault="009B43EC">
      <w:pPr>
        <w:spacing w:after="0" w:line="240" w:lineRule="auto"/>
      </w:pPr>
      <w:r>
        <w:separator/>
      </w:r>
    </w:p>
  </w:endnote>
  <w:endnote w:type="continuationSeparator" w:id="0">
    <w:p w:rsidR="009B43EC" w:rsidRDefault="009B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Raleway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EC" w:rsidRDefault="009B43EC">
    <w:pPr>
      <w:spacing w:after="0"/>
      <w:ind w:right="111"/>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B43EC" w:rsidRDefault="009B43EC">
    <w:pPr>
      <w:spacing w:after="0"/>
      <w:ind w:left="15"/>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EC" w:rsidRDefault="009B43EC">
    <w:pPr>
      <w:spacing w:after="0"/>
      <w:ind w:right="111"/>
      <w:jc w:val="right"/>
    </w:pPr>
    <w:r>
      <w:fldChar w:fldCharType="begin"/>
    </w:r>
    <w:r>
      <w:instrText xml:space="preserve"> PAGE   \* MERGEFORMAT </w:instrText>
    </w:r>
    <w:r>
      <w:fldChar w:fldCharType="separate"/>
    </w:r>
    <w:r w:rsidR="00541ABE" w:rsidRPr="00541ABE">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B43EC" w:rsidRDefault="009B43EC">
    <w:pPr>
      <w:spacing w:after="0"/>
      <w:ind w:left="15"/>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EC" w:rsidRDefault="009B43EC">
    <w:pPr>
      <w:spacing w:after="0"/>
      <w:ind w:right="111"/>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B43EC" w:rsidRDefault="009B43EC">
    <w:pPr>
      <w:spacing w:after="0"/>
      <w:ind w:left="15"/>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EC" w:rsidRDefault="009B43EC">
      <w:pPr>
        <w:spacing w:after="0" w:line="240" w:lineRule="auto"/>
      </w:pPr>
      <w:r>
        <w:separator/>
      </w:r>
    </w:p>
  </w:footnote>
  <w:footnote w:type="continuationSeparator" w:id="0">
    <w:p w:rsidR="009B43EC" w:rsidRDefault="009B4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75pt;height:12.75pt;visibility:visible;mso-wrap-style:square" o:bullet="t">
        <v:imagedata r:id="rId1" o:title=""/>
      </v:shape>
    </w:pict>
  </w:numPicBullet>
  <w:numPicBullet w:numPicBulletId="1">
    <w:pict>
      <v:shape id="_x0000_i1067" type="#_x0000_t75" style="width:12.75pt;height:12.75pt;visibility:visible;mso-wrap-style:square" o:bullet="t">
        <v:imagedata r:id="rId2" o:title=""/>
      </v:shape>
    </w:pict>
  </w:numPicBullet>
  <w:abstractNum w:abstractNumId="0" w15:restartNumberingAfterBreak="0">
    <w:nsid w:val="0F0C0029"/>
    <w:multiLevelType w:val="hybridMultilevel"/>
    <w:tmpl w:val="8E3AF1E4"/>
    <w:lvl w:ilvl="0" w:tplc="6D56D38E">
      <w:start w:val="1"/>
      <w:numFmt w:val="bullet"/>
      <w:lvlText w:val="-"/>
      <w:lvlJc w:val="left"/>
      <w:pPr>
        <w:ind w:left="1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E4E3C62">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A069B8E">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0CA5F8A">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0422EDE">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31280BC">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74AF8EA">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650752C">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4AAB94A">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8D7580"/>
    <w:multiLevelType w:val="hybridMultilevel"/>
    <w:tmpl w:val="15D6FA38"/>
    <w:lvl w:ilvl="0" w:tplc="CDFA8A0C">
      <w:start w:val="1"/>
      <w:numFmt w:val="bullet"/>
      <w:lvlText w:val=""/>
      <w:lvlPicBulletId w:val="0"/>
      <w:lvlJc w:val="left"/>
      <w:pPr>
        <w:tabs>
          <w:tab w:val="num" w:pos="720"/>
        </w:tabs>
        <w:ind w:left="720" w:hanging="360"/>
      </w:pPr>
      <w:rPr>
        <w:rFonts w:ascii="Symbol" w:hAnsi="Symbol" w:hint="default"/>
      </w:rPr>
    </w:lvl>
    <w:lvl w:ilvl="1" w:tplc="7D7C945C" w:tentative="1">
      <w:start w:val="1"/>
      <w:numFmt w:val="bullet"/>
      <w:lvlText w:val=""/>
      <w:lvlJc w:val="left"/>
      <w:pPr>
        <w:tabs>
          <w:tab w:val="num" w:pos="1440"/>
        </w:tabs>
        <w:ind w:left="1440" w:hanging="360"/>
      </w:pPr>
      <w:rPr>
        <w:rFonts w:ascii="Symbol" w:hAnsi="Symbol" w:hint="default"/>
      </w:rPr>
    </w:lvl>
    <w:lvl w:ilvl="2" w:tplc="2B9EA054" w:tentative="1">
      <w:start w:val="1"/>
      <w:numFmt w:val="bullet"/>
      <w:lvlText w:val=""/>
      <w:lvlJc w:val="left"/>
      <w:pPr>
        <w:tabs>
          <w:tab w:val="num" w:pos="2160"/>
        </w:tabs>
        <w:ind w:left="2160" w:hanging="360"/>
      </w:pPr>
      <w:rPr>
        <w:rFonts w:ascii="Symbol" w:hAnsi="Symbol" w:hint="default"/>
      </w:rPr>
    </w:lvl>
    <w:lvl w:ilvl="3" w:tplc="453CA642" w:tentative="1">
      <w:start w:val="1"/>
      <w:numFmt w:val="bullet"/>
      <w:lvlText w:val=""/>
      <w:lvlJc w:val="left"/>
      <w:pPr>
        <w:tabs>
          <w:tab w:val="num" w:pos="2880"/>
        </w:tabs>
        <w:ind w:left="2880" w:hanging="360"/>
      </w:pPr>
      <w:rPr>
        <w:rFonts w:ascii="Symbol" w:hAnsi="Symbol" w:hint="default"/>
      </w:rPr>
    </w:lvl>
    <w:lvl w:ilvl="4" w:tplc="E17E5D44" w:tentative="1">
      <w:start w:val="1"/>
      <w:numFmt w:val="bullet"/>
      <w:lvlText w:val=""/>
      <w:lvlJc w:val="left"/>
      <w:pPr>
        <w:tabs>
          <w:tab w:val="num" w:pos="3600"/>
        </w:tabs>
        <w:ind w:left="3600" w:hanging="360"/>
      </w:pPr>
      <w:rPr>
        <w:rFonts w:ascii="Symbol" w:hAnsi="Symbol" w:hint="default"/>
      </w:rPr>
    </w:lvl>
    <w:lvl w:ilvl="5" w:tplc="67884A1A" w:tentative="1">
      <w:start w:val="1"/>
      <w:numFmt w:val="bullet"/>
      <w:lvlText w:val=""/>
      <w:lvlJc w:val="left"/>
      <w:pPr>
        <w:tabs>
          <w:tab w:val="num" w:pos="4320"/>
        </w:tabs>
        <w:ind w:left="4320" w:hanging="360"/>
      </w:pPr>
      <w:rPr>
        <w:rFonts w:ascii="Symbol" w:hAnsi="Symbol" w:hint="default"/>
      </w:rPr>
    </w:lvl>
    <w:lvl w:ilvl="6" w:tplc="488CA7F0" w:tentative="1">
      <w:start w:val="1"/>
      <w:numFmt w:val="bullet"/>
      <w:lvlText w:val=""/>
      <w:lvlJc w:val="left"/>
      <w:pPr>
        <w:tabs>
          <w:tab w:val="num" w:pos="5040"/>
        </w:tabs>
        <w:ind w:left="5040" w:hanging="360"/>
      </w:pPr>
      <w:rPr>
        <w:rFonts w:ascii="Symbol" w:hAnsi="Symbol" w:hint="default"/>
      </w:rPr>
    </w:lvl>
    <w:lvl w:ilvl="7" w:tplc="4DC02F10" w:tentative="1">
      <w:start w:val="1"/>
      <w:numFmt w:val="bullet"/>
      <w:lvlText w:val=""/>
      <w:lvlJc w:val="left"/>
      <w:pPr>
        <w:tabs>
          <w:tab w:val="num" w:pos="5760"/>
        </w:tabs>
        <w:ind w:left="5760" w:hanging="360"/>
      </w:pPr>
      <w:rPr>
        <w:rFonts w:ascii="Symbol" w:hAnsi="Symbol" w:hint="default"/>
      </w:rPr>
    </w:lvl>
    <w:lvl w:ilvl="8" w:tplc="F8D807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79728C"/>
    <w:multiLevelType w:val="hybridMultilevel"/>
    <w:tmpl w:val="5B8ECE4E"/>
    <w:lvl w:ilvl="0" w:tplc="25E64D20">
      <w:start w:val="1"/>
      <w:numFmt w:val="lowerLetter"/>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60A462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8AA424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56704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234ED1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F8E04A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A425E1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F32FD5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C96F9C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E7300A"/>
    <w:multiLevelType w:val="hybridMultilevel"/>
    <w:tmpl w:val="5FFA6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95E1A"/>
    <w:multiLevelType w:val="multilevel"/>
    <w:tmpl w:val="86B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806D6"/>
    <w:multiLevelType w:val="hybridMultilevel"/>
    <w:tmpl w:val="BC86F398"/>
    <w:lvl w:ilvl="0" w:tplc="D18EC986">
      <w:start w:val="2"/>
      <w:numFmt w:val="decimal"/>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12628F2">
      <w:start w:val="1"/>
      <w:numFmt w:val="lowerLetter"/>
      <w:lvlText w:val="%2"/>
      <w:lvlJc w:val="left"/>
      <w:pPr>
        <w:ind w:left="10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286751E">
      <w:start w:val="1"/>
      <w:numFmt w:val="lowerRoman"/>
      <w:lvlText w:val="%3"/>
      <w:lvlJc w:val="left"/>
      <w:pPr>
        <w:ind w:left="18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494E482">
      <w:start w:val="1"/>
      <w:numFmt w:val="decimal"/>
      <w:lvlText w:val="%4"/>
      <w:lvlJc w:val="left"/>
      <w:pPr>
        <w:ind w:left="25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00AB6E4">
      <w:start w:val="1"/>
      <w:numFmt w:val="lowerLetter"/>
      <w:lvlText w:val="%5"/>
      <w:lvlJc w:val="left"/>
      <w:pPr>
        <w:ind w:left="32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24CFC2A">
      <w:start w:val="1"/>
      <w:numFmt w:val="lowerRoman"/>
      <w:lvlText w:val="%6"/>
      <w:lvlJc w:val="left"/>
      <w:pPr>
        <w:ind w:left="39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82C3D52">
      <w:start w:val="1"/>
      <w:numFmt w:val="decimal"/>
      <w:lvlText w:val="%7"/>
      <w:lvlJc w:val="left"/>
      <w:pPr>
        <w:ind w:left="4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67C1228">
      <w:start w:val="1"/>
      <w:numFmt w:val="lowerLetter"/>
      <w:lvlText w:val="%8"/>
      <w:lvlJc w:val="left"/>
      <w:pPr>
        <w:ind w:left="54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B503088">
      <w:start w:val="1"/>
      <w:numFmt w:val="lowerRoman"/>
      <w:lvlText w:val="%9"/>
      <w:lvlJc w:val="left"/>
      <w:pPr>
        <w:ind w:left="6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F34BDB"/>
    <w:multiLevelType w:val="hybridMultilevel"/>
    <w:tmpl w:val="ABBCFDD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0B3DF5"/>
    <w:multiLevelType w:val="hybridMultilevel"/>
    <w:tmpl w:val="2416E314"/>
    <w:lvl w:ilvl="0" w:tplc="2140DF7E">
      <w:start w:val="1"/>
      <w:numFmt w:val="bullet"/>
      <w:lvlText w:val="-"/>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5FEC9FE">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66632F8">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7208CE4">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A2C51F2">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CFE4148">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86CBA0E">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F7EF968">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C8E76F6">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AD5B96"/>
    <w:multiLevelType w:val="hybridMultilevel"/>
    <w:tmpl w:val="935EF68E"/>
    <w:lvl w:ilvl="0" w:tplc="4BB6FFBA">
      <w:start w:val="1"/>
      <w:numFmt w:val="bullet"/>
      <w:lvlText w:val=""/>
      <w:lvlPicBulletId w:val="1"/>
      <w:lvlJc w:val="left"/>
      <w:pPr>
        <w:tabs>
          <w:tab w:val="num" w:pos="720"/>
        </w:tabs>
        <w:ind w:left="720" w:hanging="360"/>
      </w:pPr>
      <w:rPr>
        <w:rFonts w:ascii="Symbol" w:hAnsi="Symbol" w:hint="default"/>
      </w:rPr>
    </w:lvl>
    <w:lvl w:ilvl="1" w:tplc="4A6A4D90" w:tentative="1">
      <w:start w:val="1"/>
      <w:numFmt w:val="bullet"/>
      <w:lvlText w:val=""/>
      <w:lvlJc w:val="left"/>
      <w:pPr>
        <w:tabs>
          <w:tab w:val="num" w:pos="1440"/>
        </w:tabs>
        <w:ind w:left="1440" w:hanging="360"/>
      </w:pPr>
      <w:rPr>
        <w:rFonts w:ascii="Symbol" w:hAnsi="Symbol" w:hint="default"/>
      </w:rPr>
    </w:lvl>
    <w:lvl w:ilvl="2" w:tplc="0ABC48B0" w:tentative="1">
      <w:start w:val="1"/>
      <w:numFmt w:val="bullet"/>
      <w:lvlText w:val=""/>
      <w:lvlJc w:val="left"/>
      <w:pPr>
        <w:tabs>
          <w:tab w:val="num" w:pos="2160"/>
        </w:tabs>
        <w:ind w:left="2160" w:hanging="360"/>
      </w:pPr>
      <w:rPr>
        <w:rFonts w:ascii="Symbol" w:hAnsi="Symbol" w:hint="default"/>
      </w:rPr>
    </w:lvl>
    <w:lvl w:ilvl="3" w:tplc="EB52721C" w:tentative="1">
      <w:start w:val="1"/>
      <w:numFmt w:val="bullet"/>
      <w:lvlText w:val=""/>
      <w:lvlJc w:val="left"/>
      <w:pPr>
        <w:tabs>
          <w:tab w:val="num" w:pos="2880"/>
        </w:tabs>
        <w:ind w:left="2880" w:hanging="360"/>
      </w:pPr>
      <w:rPr>
        <w:rFonts w:ascii="Symbol" w:hAnsi="Symbol" w:hint="default"/>
      </w:rPr>
    </w:lvl>
    <w:lvl w:ilvl="4" w:tplc="368E5180" w:tentative="1">
      <w:start w:val="1"/>
      <w:numFmt w:val="bullet"/>
      <w:lvlText w:val=""/>
      <w:lvlJc w:val="left"/>
      <w:pPr>
        <w:tabs>
          <w:tab w:val="num" w:pos="3600"/>
        </w:tabs>
        <w:ind w:left="3600" w:hanging="360"/>
      </w:pPr>
      <w:rPr>
        <w:rFonts w:ascii="Symbol" w:hAnsi="Symbol" w:hint="default"/>
      </w:rPr>
    </w:lvl>
    <w:lvl w:ilvl="5" w:tplc="20581DE8" w:tentative="1">
      <w:start w:val="1"/>
      <w:numFmt w:val="bullet"/>
      <w:lvlText w:val=""/>
      <w:lvlJc w:val="left"/>
      <w:pPr>
        <w:tabs>
          <w:tab w:val="num" w:pos="4320"/>
        </w:tabs>
        <w:ind w:left="4320" w:hanging="360"/>
      </w:pPr>
      <w:rPr>
        <w:rFonts w:ascii="Symbol" w:hAnsi="Symbol" w:hint="default"/>
      </w:rPr>
    </w:lvl>
    <w:lvl w:ilvl="6" w:tplc="D19C0772" w:tentative="1">
      <w:start w:val="1"/>
      <w:numFmt w:val="bullet"/>
      <w:lvlText w:val=""/>
      <w:lvlJc w:val="left"/>
      <w:pPr>
        <w:tabs>
          <w:tab w:val="num" w:pos="5040"/>
        </w:tabs>
        <w:ind w:left="5040" w:hanging="360"/>
      </w:pPr>
      <w:rPr>
        <w:rFonts w:ascii="Symbol" w:hAnsi="Symbol" w:hint="default"/>
      </w:rPr>
    </w:lvl>
    <w:lvl w:ilvl="7" w:tplc="EA6E431E" w:tentative="1">
      <w:start w:val="1"/>
      <w:numFmt w:val="bullet"/>
      <w:lvlText w:val=""/>
      <w:lvlJc w:val="left"/>
      <w:pPr>
        <w:tabs>
          <w:tab w:val="num" w:pos="5760"/>
        </w:tabs>
        <w:ind w:left="5760" w:hanging="360"/>
      </w:pPr>
      <w:rPr>
        <w:rFonts w:ascii="Symbol" w:hAnsi="Symbol" w:hint="default"/>
      </w:rPr>
    </w:lvl>
    <w:lvl w:ilvl="8" w:tplc="38B49D1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5A08D6"/>
    <w:multiLevelType w:val="hybridMultilevel"/>
    <w:tmpl w:val="3E78D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1E15A5"/>
    <w:multiLevelType w:val="hybridMultilevel"/>
    <w:tmpl w:val="134A3C84"/>
    <w:lvl w:ilvl="0" w:tplc="F64EB7A0">
      <w:start w:val="1"/>
      <w:numFmt w:val="bullet"/>
      <w:lvlText w:val="-"/>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722735"/>
    <w:multiLevelType w:val="hybridMultilevel"/>
    <w:tmpl w:val="90BC0A98"/>
    <w:lvl w:ilvl="0" w:tplc="A7784982">
      <w:start w:val="1"/>
      <w:numFmt w:val="bullet"/>
      <w:lvlText w:val=""/>
      <w:lvlPicBulletId w:val="0"/>
      <w:lvlJc w:val="left"/>
      <w:pPr>
        <w:tabs>
          <w:tab w:val="num" w:pos="502"/>
        </w:tabs>
        <w:ind w:left="502" w:hanging="360"/>
      </w:pPr>
      <w:rPr>
        <w:rFonts w:ascii="Symbol" w:hAnsi="Symbol" w:hint="default"/>
      </w:rPr>
    </w:lvl>
    <w:lvl w:ilvl="1" w:tplc="4F68C2D8" w:tentative="1">
      <w:start w:val="1"/>
      <w:numFmt w:val="bullet"/>
      <w:lvlText w:val=""/>
      <w:lvlJc w:val="left"/>
      <w:pPr>
        <w:tabs>
          <w:tab w:val="num" w:pos="1222"/>
        </w:tabs>
        <w:ind w:left="1222" w:hanging="360"/>
      </w:pPr>
      <w:rPr>
        <w:rFonts w:ascii="Symbol" w:hAnsi="Symbol" w:hint="default"/>
      </w:rPr>
    </w:lvl>
    <w:lvl w:ilvl="2" w:tplc="492EF50C" w:tentative="1">
      <w:start w:val="1"/>
      <w:numFmt w:val="bullet"/>
      <w:lvlText w:val=""/>
      <w:lvlJc w:val="left"/>
      <w:pPr>
        <w:tabs>
          <w:tab w:val="num" w:pos="1942"/>
        </w:tabs>
        <w:ind w:left="1942" w:hanging="360"/>
      </w:pPr>
      <w:rPr>
        <w:rFonts w:ascii="Symbol" w:hAnsi="Symbol" w:hint="default"/>
      </w:rPr>
    </w:lvl>
    <w:lvl w:ilvl="3" w:tplc="5BF4237A" w:tentative="1">
      <w:start w:val="1"/>
      <w:numFmt w:val="bullet"/>
      <w:lvlText w:val=""/>
      <w:lvlJc w:val="left"/>
      <w:pPr>
        <w:tabs>
          <w:tab w:val="num" w:pos="2662"/>
        </w:tabs>
        <w:ind w:left="2662" w:hanging="360"/>
      </w:pPr>
      <w:rPr>
        <w:rFonts w:ascii="Symbol" w:hAnsi="Symbol" w:hint="default"/>
      </w:rPr>
    </w:lvl>
    <w:lvl w:ilvl="4" w:tplc="403837C6" w:tentative="1">
      <w:start w:val="1"/>
      <w:numFmt w:val="bullet"/>
      <w:lvlText w:val=""/>
      <w:lvlJc w:val="left"/>
      <w:pPr>
        <w:tabs>
          <w:tab w:val="num" w:pos="3382"/>
        </w:tabs>
        <w:ind w:left="3382" w:hanging="360"/>
      </w:pPr>
      <w:rPr>
        <w:rFonts w:ascii="Symbol" w:hAnsi="Symbol" w:hint="default"/>
      </w:rPr>
    </w:lvl>
    <w:lvl w:ilvl="5" w:tplc="F50696B8" w:tentative="1">
      <w:start w:val="1"/>
      <w:numFmt w:val="bullet"/>
      <w:lvlText w:val=""/>
      <w:lvlJc w:val="left"/>
      <w:pPr>
        <w:tabs>
          <w:tab w:val="num" w:pos="4102"/>
        </w:tabs>
        <w:ind w:left="4102" w:hanging="360"/>
      </w:pPr>
      <w:rPr>
        <w:rFonts w:ascii="Symbol" w:hAnsi="Symbol" w:hint="default"/>
      </w:rPr>
    </w:lvl>
    <w:lvl w:ilvl="6" w:tplc="A4DE8BB8" w:tentative="1">
      <w:start w:val="1"/>
      <w:numFmt w:val="bullet"/>
      <w:lvlText w:val=""/>
      <w:lvlJc w:val="left"/>
      <w:pPr>
        <w:tabs>
          <w:tab w:val="num" w:pos="4822"/>
        </w:tabs>
        <w:ind w:left="4822" w:hanging="360"/>
      </w:pPr>
      <w:rPr>
        <w:rFonts w:ascii="Symbol" w:hAnsi="Symbol" w:hint="default"/>
      </w:rPr>
    </w:lvl>
    <w:lvl w:ilvl="7" w:tplc="B24229BE" w:tentative="1">
      <w:start w:val="1"/>
      <w:numFmt w:val="bullet"/>
      <w:lvlText w:val=""/>
      <w:lvlJc w:val="left"/>
      <w:pPr>
        <w:tabs>
          <w:tab w:val="num" w:pos="5542"/>
        </w:tabs>
        <w:ind w:left="5542" w:hanging="360"/>
      </w:pPr>
      <w:rPr>
        <w:rFonts w:ascii="Symbol" w:hAnsi="Symbol" w:hint="default"/>
      </w:rPr>
    </w:lvl>
    <w:lvl w:ilvl="8" w:tplc="A5E4887A" w:tentative="1">
      <w:start w:val="1"/>
      <w:numFmt w:val="bullet"/>
      <w:lvlText w:val=""/>
      <w:lvlJc w:val="left"/>
      <w:pPr>
        <w:tabs>
          <w:tab w:val="num" w:pos="6262"/>
        </w:tabs>
        <w:ind w:left="6262" w:hanging="360"/>
      </w:pPr>
      <w:rPr>
        <w:rFonts w:ascii="Symbol" w:hAnsi="Symbol" w:hint="default"/>
      </w:rPr>
    </w:lvl>
  </w:abstractNum>
  <w:abstractNum w:abstractNumId="12" w15:restartNumberingAfterBreak="0">
    <w:nsid w:val="4D0622C5"/>
    <w:multiLevelType w:val="hybridMultilevel"/>
    <w:tmpl w:val="E1EEE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FD4A8C"/>
    <w:multiLevelType w:val="hybridMultilevel"/>
    <w:tmpl w:val="2F88C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15325F"/>
    <w:multiLevelType w:val="hybridMultilevel"/>
    <w:tmpl w:val="24EE3022"/>
    <w:lvl w:ilvl="0" w:tplc="02CE1A92">
      <w:start w:val="1"/>
      <w:numFmt w:val="bullet"/>
      <w:lvlText w:val="-"/>
      <w:lvlJc w:val="left"/>
      <w:pPr>
        <w:ind w:left="1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05CDE28">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7E24D50">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B0089DE">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73C1E1E">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A241644">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912EFA0">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4368150">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CCA6D38">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722D6E"/>
    <w:multiLevelType w:val="hybridMultilevel"/>
    <w:tmpl w:val="1C5C61C6"/>
    <w:lvl w:ilvl="0" w:tplc="8144B44E">
      <w:start w:val="1"/>
      <w:numFmt w:val="bullet"/>
      <w:lvlText w:val="-"/>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C8BDE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C4A90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824E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2A23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8AA19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0EA75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EAAA2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8490D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A23F40"/>
    <w:multiLevelType w:val="hybridMultilevel"/>
    <w:tmpl w:val="7840A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EF640D"/>
    <w:multiLevelType w:val="hybridMultilevel"/>
    <w:tmpl w:val="028C251C"/>
    <w:lvl w:ilvl="0" w:tplc="F64EB7A0">
      <w:start w:val="1"/>
      <w:numFmt w:val="bullet"/>
      <w:lvlText w:val="-"/>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AC946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7EDB3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D66D5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12D13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501A5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A2F1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692A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12B34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BB1065"/>
    <w:multiLevelType w:val="multilevel"/>
    <w:tmpl w:val="3C86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5"/>
  </w:num>
  <w:num w:numId="4">
    <w:abstractNumId w:val="0"/>
  </w:num>
  <w:num w:numId="5">
    <w:abstractNumId w:val="14"/>
  </w:num>
  <w:num w:numId="6">
    <w:abstractNumId w:val="7"/>
  </w:num>
  <w:num w:numId="7">
    <w:abstractNumId w:val="2"/>
  </w:num>
  <w:num w:numId="8">
    <w:abstractNumId w:val="11"/>
  </w:num>
  <w:num w:numId="9">
    <w:abstractNumId w:val="1"/>
  </w:num>
  <w:num w:numId="10">
    <w:abstractNumId w:val="3"/>
  </w:num>
  <w:num w:numId="11">
    <w:abstractNumId w:val="12"/>
  </w:num>
  <w:num w:numId="12">
    <w:abstractNumId w:val="13"/>
  </w:num>
  <w:num w:numId="13">
    <w:abstractNumId w:val="6"/>
  </w:num>
  <w:num w:numId="14">
    <w:abstractNumId w:val="18"/>
  </w:num>
  <w:num w:numId="15">
    <w:abstractNumId w:val="8"/>
  </w:num>
  <w:num w:numId="16">
    <w:abstractNumId w:val="4"/>
  </w:num>
  <w:num w:numId="17">
    <w:abstractNumId w:val="16"/>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38"/>
    <w:rsid w:val="00021D05"/>
    <w:rsid w:val="00067CA7"/>
    <w:rsid w:val="00084743"/>
    <w:rsid w:val="00125EA5"/>
    <w:rsid w:val="00150C42"/>
    <w:rsid w:val="00184665"/>
    <w:rsid w:val="001A061A"/>
    <w:rsid w:val="001A231F"/>
    <w:rsid w:val="001B1314"/>
    <w:rsid w:val="001C0571"/>
    <w:rsid w:val="001C4E59"/>
    <w:rsid w:val="001C6E2C"/>
    <w:rsid w:val="001D48AF"/>
    <w:rsid w:val="00200B82"/>
    <w:rsid w:val="00214755"/>
    <w:rsid w:val="002A3942"/>
    <w:rsid w:val="002A5BB8"/>
    <w:rsid w:val="002B41EF"/>
    <w:rsid w:val="002E2CB0"/>
    <w:rsid w:val="002F64EF"/>
    <w:rsid w:val="003172DD"/>
    <w:rsid w:val="00320309"/>
    <w:rsid w:val="0033111B"/>
    <w:rsid w:val="0033521E"/>
    <w:rsid w:val="00356B56"/>
    <w:rsid w:val="00366675"/>
    <w:rsid w:val="00382DF4"/>
    <w:rsid w:val="0038631E"/>
    <w:rsid w:val="003C489F"/>
    <w:rsid w:val="003F2938"/>
    <w:rsid w:val="0041584E"/>
    <w:rsid w:val="0044251B"/>
    <w:rsid w:val="00473680"/>
    <w:rsid w:val="004A38D1"/>
    <w:rsid w:val="004C46E6"/>
    <w:rsid w:val="004C76AE"/>
    <w:rsid w:val="004F6856"/>
    <w:rsid w:val="00524FF6"/>
    <w:rsid w:val="00541ABE"/>
    <w:rsid w:val="00563B7A"/>
    <w:rsid w:val="005833D0"/>
    <w:rsid w:val="005A5995"/>
    <w:rsid w:val="005B6DB5"/>
    <w:rsid w:val="005B77C3"/>
    <w:rsid w:val="005D4382"/>
    <w:rsid w:val="005E0BC1"/>
    <w:rsid w:val="0065304B"/>
    <w:rsid w:val="00673B67"/>
    <w:rsid w:val="006B0EEE"/>
    <w:rsid w:val="006F59F5"/>
    <w:rsid w:val="006F6527"/>
    <w:rsid w:val="00705E81"/>
    <w:rsid w:val="00726D77"/>
    <w:rsid w:val="00766842"/>
    <w:rsid w:val="00774E34"/>
    <w:rsid w:val="0078230F"/>
    <w:rsid w:val="00783664"/>
    <w:rsid w:val="007A35DB"/>
    <w:rsid w:val="007A50A3"/>
    <w:rsid w:val="007E20AB"/>
    <w:rsid w:val="00863B3A"/>
    <w:rsid w:val="00881D82"/>
    <w:rsid w:val="008924BF"/>
    <w:rsid w:val="008A6204"/>
    <w:rsid w:val="008B058F"/>
    <w:rsid w:val="008B129F"/>
    <w:rsid w:val="008B73A5"/>
    <w:rsid w:val="008B77CA"/>
    <w:rsid w:val="008D2338"/>
    <w:rsid w:val="008F03A5"/>
    <w:rsid w:val="00911C7E"/>
    <w:rsid w:val="00936C29"/>
    <w:rsid w:val="00937966"/>
    <w:rsid w:val="00956C8D"/>
    <w:rsid w:val="009B43EC"/>
    <w:rsid w:val="00A01D7A"/>
    <w:rsid w:val="00A02C47"/>
    <w:rsid w:val="00A62AB1"/>
    <w:rsid w:val="00A82948"/>
    <w:rsid w:val="00A87976"/>
    <w:rsid w:val="00AA1DE7"/>
    <w:rsid w:val="00AD7208"/>
    <w:rsid w:val="00AF113C"/>
    <w:rsid w:val="00B01661"/>
    <w:rsid w:val="00B17EC9"/>
    <w:rsid w:val="00B22147"/>
    <w:rsid w:val="00B24966"/>
    <w:rsid w:val="00B52CE1"/>
    <w:rsid w:val="00B71FA5"/>
    <w:rsid w:val="00BA53FB"/>
    <w:rsid w:val="00BB0D7A"/>
    <w:rsid w:val="00BB7399"/>
    <w:rsid w:val="00BC6652"/>
    <w:rsid w:val="00BE4BB7"/>
    <w:rsid w:val="00C054B8"/>
    <w:rsid w:val="00C10B25"/>
    <w:rsid w:val="00CB4405"/>
    <w:rsid w:val="00CE41E9"/>
    <w:rsid w:val="00D1373A"/>
    <w:rsid w:val="00D33311"/>
    <w:rsid w:val="00D558A1"/>
    <w:rsid w:val="00D81B87"/>
    <w:rsid w:val="00D92238"/>
    <w:rsid w:val="00DB36F8"/>
    <w:rsid w:val="00DC7869"/>
    <w:rsid w:val="00DF20C6"/>
    <w:rsid w:val="00E21342"/>
    <w:rsid w:val="00E462E1"/>
    <w:rsid w:val="00E57214"/>
    <w:rsid w:val="00E738FD"/>
    <w:rsid w:val="00E94DBF"/>
    <w:rsid w:val="00EA1E2E"/>
    <w:rsid w:val="00EB24A4"/>
    <w:rsid w:val="00EB3AD1"/>
    <w:rsid w:val="00EE770E"/>
    <w:rsid w:val="00EE7B2A"/>
    <w:rsid w:val="00F34F43"/>
    <w:rsid w:val="00F57A91"/>
    <w:rsid w:val="00F611C1"/>
    <w:rsid w:val="00F97341"/>
    <w:rsid w:val="00FC1BBA"/>
    <w:rsid w:val="00FC2E07"/>
    <w:rsid w:val="00FF3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82170C"/>
  <w15:chartTrackingRefBased/>
  <w15:docId w15:val="{979CEC25-E73C-4521-BA51-C47E4970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C66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D7A"/>
    <w:pPr>
      <w:ind w:left="720"/>
      <w:contextualSpacing/>
    </w:pPr>
  </w:style>
  <w:style w:type="paragraph" w:styleId="NormalWeb">
    <w:name w:val="Normal (Web)"/>
    <w:basedOn w:val="Normal"/>
    <w:uiPriority w:val="99"/>
    <w:unhideWhenUsed/>
    <w:rsid w:val="00E738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738FD"/>
    <w:rPr>
      <w:color w:val="0000FF"/>
      <w:u w:val="single"/>
    </w:rPr>
  </w:style>
  <w:style w:type="character" w:customStyle="1" w:styleId="Titre1Car">
    <w:name w:val="Titre 1 Car"/>
    <w:basedOn w:val="Policepardfaut"/>
    <w:link w:val="Titre1"/>
    <w:uiPriority w:val="9"/>
    <w:rsid w:val="00BC665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BC6652"/>
    <w:pPr>
      <w:outlineLvl w:val="9"/>
    </w:pPr>
    <w:rPr>
      <w:lang w:eastAsia="fr-FR"/>
    </w:rPr>
  </w:style>
  <w:style w:type="paragraph" w:styleId="TM1">
    <w:name w:val="toc 1"/>
    <w:basedOn w:val="Normal"/>
    <w:next w:val="Normal"/>
    <w:autoRedefine/>
    <w:uiPriority w:val="39"/>
    <w:unhideWhenUsed/>
    <w:rsid w:val="00881D82"/>
    <w:pPr>
      <w:tabs>
        <w:tab w:val="right" w:leader="dot" w:pos="9186"/>
      </w:tabs>
      <w:spacing w:after="100"/>
    </w:pPr>
    <w:rPr>
      <w:rFonts w:ascii="Times New Roman" w:hAnsi="Times New Roman" w:cs="Times New Roman"/>
      <w:b/>
      <w:noProof/>
      <w:sz w:val="24"/>
      <w:szCs w:val="24"/>
    </w:rPr>
  </w:style>
  <w:style w:type="paragraph" w:styleId="TM2">
    <w:name w:val="toc 2"/>
    <w:basedOn w:val="Normal"/>
    <w:next w:val="Normal"/>
    <w:autoRedefine/>
    <w:uiPriority w:val="39"/>
    <w:unhideWhenUsed/>
    <w:rsid w:val="00A62AB1"/>
    <w:pPr>
      <w:tabs>
        <w:tab w:val="right" w:leader="dot" w:pos="9186"/>
      </w:tabs>
      <w:spacing w:after="100"/>
      <w:ind w:left="220"/>
    </w:pPr>
    <w:rPr>
      <w:rFonts w:ascii="Times New Roman" w:eastAsia="Tahoma" w:hAnsi="Times New Roman" w:cs="Times New Roman"/>
      <w:b/>
      <w:noProof/>
      <w:sz w:val="24"/>
      <w:szCs w:val="24"/>
      <w:lang w:eastAsia="fr-FR"/>
    </w:rPr>
  </w:style>
  <w:style w:type="character" w:styleId="lev">
    <w:name w:val="Strong"/>
    <w:basedOn w:val="Policepardfaut"/>
    <w:uiPriority w:val="22"/>
    <w:qFormat/>
    <w:rsid w:val="008D2338"/>
    <w:rPr>
      <w:rFonts w:ascii="RalewayBold" w:hAnsi="RalewayBold" w:hint="default"/>
      <w:b w:val="0"/>
      <w:bCs w:val="0"/>
      <w:i w:val="0"/>
      <w:iCs w:val="0"/>
    </w:rPr>
  </w:style>
  <w:style w:type="paragraph" w:customStyle="1" w:styleId="Default">
    <w:name w:val="Default"/>
    <w:basedOn w:val="Normal"/>
    <w:rsid w:val="00B17EC9"/>
    <w:pPr>
      <w:autoSpaceDE w:val="0"/>
      <w:autoSpaceDN w:val="0"/>
      <w:spacing w:after="0" w:line="240" w:lineRule="auto"/>
    </w:pPr>
    <w:rPr>
      <w:rFonts w:ascii="Calibri" w:hAnsi="Calibri" w:cs="Times New Roman"/>
      <w:color w:val="000000"/>
      <w:sz w:val="24"/>
      <w:szCs w:val="24"/>
      <w:lang w:eastAsia="fr-FR"/>
    </w:rPr>
  </w:style>
  <w:style w:type="paragraph" w:styleId="Corpsdetexte2">
    <w:name w:val="Body Text 2"/>
    <w:basedOn w:val="Normal"/>
    <w:link w:val="Corpsdetexte2Car"/>
    <w:uiPriority w:val="99"/>
    <w:semiHidden/>
    <w:unhideWhenUsed/>
    <w:rsid w:val="00366675"/>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rsid w:val="00366675"/>
    <w:rPr>
      <w:rFonts w:ascii="Times New Roman" w:hAnsi="Times New Roman" w:cs="Times New Roman"/>
      <w:sz w:val="24"/>
      <w:szCs w:val="24"/>
      <w:lang w:eastAsia="fr-FR"/>
    </w:rPr>
  </w:style>
  <w:style w:type="character" w:styleId="Accentuation">
    <w:name w:val="Emphasis"/>
    <w:basedOn w:val="Policepardfaut"/>
    <w:uiPriority w:val="20"/>
    <w:qFormat/>
    <w:rsid w:val="00366675"/>
    <w:rPr>
      <w:i/>
      <w:iCs/>
    </w:rPr>
  </w:style>
  <w:style w:type="paragraph" w:styleId="Textedebulles">
    <w:name w:val="Balloon Text"/>
    <w:basedOn w:val="Normal"/>
    <w:link w:val="TextedebullesCar"/>
    <w:uiPriority w:val="99"/>
    <w:semiHidden/>
    <w:unhideWhenUsed/>
    <w:rsid w:val="00B52C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2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118">
      <w:bodyDiv w:val="1"/>
      <w:marLeft w:val="0"/>
      <w:marRight w:val="0"/>
      <w:marTop w:val="0"/>
      <w:marBottom w:val="0"/>
      <w:divBdr>
        <w:top w:val="none" w:sz="0" w:space="0" w:color="auto"/>
        <w:left w:val="none" w:sz="0" w:space="0" w:color="auto"/>
        <w:bottom w:val="none" w:sz="0" w:space="0" w:color="auto"/>
        <w:right w:val="none" w:sz="0" w:space="0" w:color="auto"/>
      </w:divBdr>
    </w:div>
    <w:div w:id="115370710">
      <w:bodyDiv w:val="1"/>
      <w:marLeft w:val="0"/>
      <w:marRight w:val="0"/>
      <w:marTop w:val="0"/>
      <w:marBottom w:val="0"/>
      <w:divBdr>
        <w:top w:val="none" w:sz="0" w:space="0" w:color="auto"/>
        <w:left w:val="none" w:sz="0" w:space="0" w:color="auto"/>
        <w:bottom w:val="none" w:sz="0" w:space="0" w:color="auto"/>
        <w:right w:val="none" w:sz="0" w:space="0" w:color="auto"/>
      </w:divBdr>
    </w:div>
    <w:div w:id="200410928">
      <w:bodyDiv w:val="1"/>
      <w:marLeft w:val="0"/>
      <w:marRight w:val="0"/>
      <w:marTop w:val="0"/>
      <w:marBottom w:val="0"/>
      <w:divBdr>
        <w:top w:val="none" w:sz="0" w:space="0" w:color="auto"/>
        <w:left w:val="none" w:sz="0" w:space="0" w:color="auto"/>
        <w:bottom w:val="none" w:sz="0" w:space="0" w:color="auto"/>
        <w:right w:val="none" w:sz="0" w:space="0" w:color="auto"/>
      </w:divBdr>
      <w:divsChild>
        <w:div w:id="17197692">
          <w:marLeft w:val="0"/>
          <w:marRight w:val="0"/>
          <w:marTop w:val="0"/>
          <w:marBottom w:val="0"/>
          <w:divBdr>
            <w:top w:val="none" w:sz="0" w:space="0" w:color="auto"/>
            <w:left w:val="none" w:sz="0" w:space="0" w:color="auto"/>
            <w:bottom w:val="none" w:sz="0" w:space="0" w:color="auto"/>
            <w:right w:val="none" w:sz="0" w:space="0" w:color="auto"/>
          </w:divBdr>
        </w:div>
        <w:div w:id="916280990">
          <w:marLeft w:val="0"/>
          <w:marRight w:val="0"/>
          <w:marTop w:val="0"/>
          <w:marBottom w:val="0"/>
          <w:divBdr>
            <w:top w:val="none" w:sz="0" w:space="0" w:color="auto"/>
            <w:left w:val="none" w:sz="0" w:space="0" w:color="auto"/>
            <w:bottom w:val="none" w:sz="0" w:space="0" w:color="auto"/>
            <w:right w:val="none" w:sz="0" w:space="0" w:color="auto"/>
          </w:divBdr>
        </w:div>
      </w:divsChild>
    </w:div>
    <w:div w:id="346061433">
      <w:bodyDiv w:val="1"/>
      <w:marLeft w:val="0"/>
      <w:marRight w:val="0"/>
      <w:marTop w:val="0"/>
      <w:marBottom w:val="0"/>
      <w:divBdr>
        <w:top w:val="none" w:sz="0" w:space="0" w:color="auto"/>
        <w:left w:val="none" w:sz="0" w:space="0" w:color="auto"/>
        <w:bottom w:val="none" w:sz="0" w:space="0" w:color="auto"/>
        <w:right w:val="none" w:sz="0" w:space="0" w:color="auto"/>
      </w:divBdr>
      <w:divsChild>
        <w:div w:id="1634555440">
          <w:marLeft w:val="0"/>
          <w:marRight w:val="0"/>
          <w:marTop w:val="0"/>
          <w:marBottom w:val="0"/>
          <w:divBdr>
            <w:top w:val="none" w:sz="0" w:space="0" w:color="auto"/>
            <w:left w:val="none" w:sz="0" w:space="0" w:color="auto"/>
            <w:bottom w:val="none" w:sz="0" w:space="0" w:color="auto"/>
            <w:right w:val="none" w:sz="0" w:space="0" w:color="auto"/>
          </w:divBdr>
        </w:div>
        <w:div w:id="488327330">
          <w:marLeft w:val="0"/>
          <w:marRight w:val="0"/>
          <w:marTop w:val="0"/>
          <w:marBottom w:val="0"/>
          <w:divBdr>
            <w:top w:val="none" w:sz="0" w:space="0" w:color="auto"/>
            <w:left w:val="none" w:sz="0" w:space="0" w:color="auto"/>
            <w:bottom w:val="none" w:sz="0" w:space="0" w:color="auto"/>
            <w:right w:val="none" w:sz="0" w:space="0" w:color="auto"/>
          </w:divBdr>
        </w:div>
      </w:divsChild>
    </w:div>
    <w:div w:id="555974167">
      <w:bodyDiv w:val="1"/>
      <w:marLeft w:val="0"/>
      <w:marRight w:val="0"/>
      <w:marTop w:val="0"/>
      <w:marBottom w:val="0"/>
      <w:divBdr>
        <w:top w:val="none" w:sz="0" w:space="0" w:color="auto"/>
        <w:left w:val="none" w:sz="0" w:space="0" w:color="auto"/>
        <w:bottom w:val="none" w:sz="0" w:space="0" w:color="auto"/>
        <w:right w:val="none" w:sz="0" w:space="0" w:color="auto"/>
      </w:divBdr>
      <w:divsChild>
        <w:div w:id="896740199">
          <w:marLeft w:val="0"/>
          <w:marRight w:val="0"/>
          <w:marTop w:val="0"/>
          <w:marBottom w:val="0"/>
          <w:divBdr>
            <w:top w:val="none" w:sz="0" w:space="0" w:color="auto"/>
            <w:left w:val="none" w:sz="0" w:space="0" w:color="auto"/>
            <w:bottom w:val="none" w:sz="0" w:space="0" w:color="auto"/>
            <w:right w:val="none" w:sz="0" w:space="0" w:color="auto"/>
          </w:divBdr>
          <w:divsChild>
            <w:div w:id="1301571696">
              <w:marLeft w:val="0"/>
              <w:marRight w:val="0"/>
              <w:marTop w:val="0"/>
              <w:marBottom w:val="0"/>
              <w:divBdr>
                <w:top w:val="none" w:sz="0" w:space="0" w:color="auto"/>
                <w:left w:val="none" w:sz="0" w:space="0" w:color="auto"/>
                <w:bottom w:val="none" w:sz="0" w:space="0" w:color="auto"/>
                <w:right w:val="none" w:sz="0" w:space="0" w:color="auto"/>
              </w:divBdr>
              <w:divsChild>
                <w:div w:id="171263446">
                  <w:marLeft w:val="0"/>
                  <w:marRight w:val="0"/>
                  <w:marTop w:val="225"/>
                  <w:marBottom w:val="450"/>
                  <w:divBdr>
                    <w:top w:val="none" w:sz="0" w:space="0" w:color="auto"/>
                    <w:left w:val="none" w:sz="0" w:space="0" w:color="auto"/>
                    <w:bottom w:val="none" w:sz="0" w:space="0" w:color="auto"/>
                    <w:right w:val="none" w:sz="0" w:space="0" w:color="auto"/>
                  </w:divBdr>
                  <w:divsChild>
                    <w:div w:id="253249351">
                      <w:marLeft w:val="0"/>
                      <w:marRight w:val="0"/>
                      <w:marTop w:val="0"/>
                      <w:marBottom w:val="0"/>
                      <w:divBdr>
                        <w:top w:val="none" w:sz="0" w:space="0" w:color="auto"/>
                        <w:left w:val="none" w:sz="0" w:space="0" w:color="auto"/>
                        <w:bottom w:val="none" w:sz="0" w:space="0" w:color="auto"/>
                        <w:right w:val="none" w:sz="0" w:space="0" w:color="auto"/>
                      </w:divBdr>
                      <w:divsChild>
                        <w:div w:id="922373940">
                          <w:marLeft w:val="0"/>
                          <w:marRight w:val="0"/>
                          <w:marTop w:val="0"/>
                          <w:marBottom w:val="0"/>
                          <w:divBdr>
                            <w:top w:val="none" w:sz="0" w:space="0" w:color="auto"/>
                            <w:left w:val="none" w:sz="0" w:space="0" w:color="auto"/>
                            <w:bottom w:val="none" w:sz="0" w:space="0" w:color="auto"/>
                            <w:right w:val="none" w:sz="0" w:space="0" w:color="auto"/>
                          </w:divBdr>
                          <w:divsChild>
                            <w:div w:id="1729260700">
                              <w:marLeft w:val="0"/>
                              <w:marRight w:val="0"/>
                              <w:marTop w:val="0"/>
                              <w:marBottom w:val="0"/>
                              <w:divBdr>
                                <w:top w:val="none" w:sz="0" w:space="0" w:color="auto"/>
                                <w:left w:val="none" w:sz="0" w:space="0" w:color="auto"/>
                                <w:bottom w:val="none" w:sz="0" w:space="0" w:color="auto"/>
                                <w:right w:val="none" w:sz="0" w:space="0" w:color="auto"/>
                              </w:divBdr>
                              <w:divsChild>
                                <w:div w:id="1105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79475">
      <w:bodyDiv w:val="1"/>
      <w:marLeft w:val="0"/>
      <w:marRight w:val="0"/>
      <w:marTop w:val="0"/>
      <w:marBottom w:val="0"/>
      <w:divBdr>
        <w:top w:val="none" w:sz="0" w:space="0" w:color="auto"/>
        <w:left w:val="none" w:sz="0" w:space="0" w:color="auto"/>
        <w:bottom w:val="none" w:sz="0" w:space="0" w:color="auto"/>
        <w:right w:val="none" w:sz="0" w:space="0" w:color="auto"/>
      </w:divBdr>
      <w:divsChild>
        <w:div w:id="1382363522">
          <w:marLeft w:val="0"/>
          <w:marRight w:val="0"/>
          <w:marTop w:val="0"/>
          <w:marBottom w:val="0"/>
          <w:divBdr>
            <w:top w:val="none" w:sz="0" w:space="0" w:color="auto"/>
            <w:left w:val="none" w:sz="0" w:space="0" w:color="auto"/>
            <w:bottom w:val="none" w:sz="0" w:space="0" w:color="auto"/>
            <w:right w:val="none" w:sz="0" w:space="0" w:color="auto"/>
          </w:divBdr>
        </w:div>
        <w:div w:id="1273123570">
          <w:marLeft w:val="0"/>
          <w:marRight w:val="0"/>
          <w:marTop w:val="0"/>
          <w:marBottom w:val="0"/>
          <w:divBdr>
            <w:top w:val="none" w:sz="0" w:space="0" w:color="auto"/>
            <w:left w:val="none" w:sz="0" w:space="0" w:color="auto"/>
            <w:bottom w:val="none" w:sz="0" w:space="0" w:color="auto"/>
            <w:right w:val="none" w:sz="0" w:space="0" w:color="auto"/>
          </w:divBdr>
        </w:div>
      </w:divsChild>
    </w:div>
    <w:div w:id="1035931853">
      <w:bodyDiv w:val="1"/>
      <w:marLeft w:val="0"/>
      <w:marRight w:val="0"/>
      <w:marTop w:val="0"/>
      <w:marBottom w:val="0"/>
      <w:divBdr>
        <w:top w:val="none" w:sz="0" w:space="0" w:color="auto"/>
        <w:left w:val="none" w:sz="0" w:space="0" w:color="auto"/>
        <w:bottom w:val="none" w:sz="0" w:space="0" w:color="auto"/>
        <w:right w:val="none" w:sz="0" w:space="0" w:color="auto"/>
      </w:divBdr>
    </w:div>
    <w:div w:id="1305817744">
      <w:bodyDiv w:val="1"/>
      <w:marLeft w:val="0"/>
      <w:marRight w:val="0"/>
      <w:marTop w:val="0"/>
      <w:marBottom w:val="0"/>
      <w:divBdr>
        <w:top w:val="none" w:sz="0" w:space="0" w:color="auto"/>
        <w:left w:val="none" w:sz="0" w:space="0" w:color="auto"/>
        <w:bottom w:val="none" w:sz="0" w:space="0" w:color="auto"/>
        <w:right w:val="none" w:sz="0" w:space="0" w:color="auto"/>
      </w:divBdr>
      <w:divsChild>
        <w:div w:id="1445425065">
          <w:marLeft w:val="0"/>
          <w:marRight w:val="0"/>
          <w:marTop w:val="0"/>
          <w:marBottom w:val="0"/>
          <w:divBdr>
            <w:top w:val="none" w:sz="0" w:space="0" w:color="auto"/>
            <w:left w:val="none" w:sz="0" w:space="0" w:color="auto"/>
            <w:bottom w:val="none" w:sz="0" w:space="0" w:color="auto"/>
            <w:right w:val="none" w:sz="0" w:space="0" w:color="auto"/>
          </w:divBdr>
          <w:divsChild>
            <w:div w:id="16127026">
              <w:marLeft w:val="0"/>
              <w:marRight w:val="0"/>
              <w:marTop w:val="0"/>
              <w:marBottom w:val="0"/>
              <w:divBdr>
                <w:top w:val="none" w:sz="0" w:space="0" w:color="auto"/>
                <w:left w:val="none" w:sz="0" w:space="0" w:color="auto"/>
                <w:bottom w:val="none" w:sz="0" w:space="0" w:color="auto"/>
                <w:right w:val="none" w:sz="0" w:space="0" w:color="auto"/>
              </w:divBdr>
              <w:divsChild>
                <w:div w:id="988480636">
                  <w:marLeft w:val="0"/>
                  <w:marRight w:val="0"/>
                  <w:marTop w:val="225"/>
                  <w:marBottom w:val="450"/>
                  <w:divBdr>
                    <w:top w:val="none" w:sz="0" w:space="0" w:color="auto"/>
                    <w:left w:val="none" w:sz="0" w:space="0" w:color="auto"/>
                    <w:bottom w:val="none" w:sz="0" w:space="0" w:color="auto"/>
                    <w:right w:val="none" w:sz="0" w:space="0" w:color="auto"/>
                  </w:divBdr>
                  <w:divsChild>
                    <w:div w:id="729576347">
                      <w:marLeft w:val="0"/>
                      <w:marRight w:val="0"/>
                      <w:marTop w:val="0"/>
                      <w:marBottom w:val="0"/>
                      <w:divBdr>
                        <w:top w:val="none" w:sz="0" w:space="0" w:color="auto"/>
                        <w:left w:val="none" w:sz="0" w:space="0" w:color="auto"/>
                        <w:bottom w:val="none" w:sz="0" w:space="0" w:color="auto"/>
                        <w:right w:val="none" w:sz="0" w:space="0" w:color="auto"/>
                      </w:divBdr>
                      <w:divsChild>
                        <w:div w:id="899629065">
                          <w:marLeft w:val="0"/>
                          <w:marRight w:val="0"/>
                          <w:marTop w:val="0"/>
                          <w:marBottom w:val="0"/>
                          <w:divBdr>
                            <w:top w:val="none" w:sz="0" w:space="0" w:color="auto"/>
                            <w:left w:val="none" w:sz="0" w:space="0" w:color="auto"/>
                            <w:bottom w:val="none" w:sz="0" w:space="0" w:color="auto"/>
                            <w:right w:val="none" w:sz="0" w:space="0" w:color="auto"/>
                          </w:divBdr>
                          <w:divsChild>
                            <w:div w:id="838540605">
                              <w:marLeft w:val="0"/>
                              <w:marRight w:val="0"/>
                              <w:marTop w:val="0"/>
                              <w:marBottom w:val="0"/>
                              <w:divBdr>
                                <w:top w:val="none" w:sz="0" w:space="0" w:color="auto"/>
                                <w:left w:val="none" w:sz="0" w:space="0" w:color="auto"/>
                                <w:bottom w:val="none" w:sz="0" w:space="0" w:color="auto"/>
                                <w:right w:val="none" w:sz="0" w:space="0" w:color="auto"/>
                              </w:divBdr>
                              <w:divsChild>
                                <w:div w:id="20799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324793">
      <w:bodyDiv w:val="1"/>
      <w:marLeft w:val="0"/>
      <w:marRight w:val="0"/>
      <w:marTop w:val="0"/>
      <w:marBottom w:val="0"/>
      <w:divBdr>
        <w:top w:val="none" w:sz="0" w:space="0" w:color="auto"/>
        <w:left w:val="none" w:sz="0" w:space="0" w:color="auto"/>
        <w:bottom w:val="none" w:sz="0" w:space="0" w:color="auto"/>
        <w:right w:val="none" w:sz="0" w:space="0" w:color="auto"/>
      </w:divBdr>
      <w:divsChild>
        <w:div w:id="1500151629">
          <w:marLeft w:val="0"/>
          <w:marRight w:val="0"/>
          <w:marTop w:val="0"/>
          <w:marBottom w:val="0"/>
          <w:divBdr>
            <w:top w:val="none" w:sz="0" w:space="0" w:color="auto"/>
            <w:left w:val="none" w:sz="0" w:space="0" w:color="auto"/>
            <w:bottom w:val="none" w:sz="0" w:space="0" w:color="auto"/>
            <w:right w:val="none" w:sz="0" w:space="0" w:color="auto"/>
          </w:divBdr>
          <w:divsChild>
            <w:div w:id="888342501">
              <w:marLeft w:val="0"/>
              <w:marRight w:val="0"/>
              <w:marTop w:val="0"/>
              <w:marBottom w:val="0"/>
              <w:divBdr>
                <w:top w:val="none" w:sz="0" w:space="0" w:color="auto"/>
                <w:left w:val="none" w:sz="0" w:space="0" w:color="auto"/>
                <w:bottom w:val="none" w:sz="0" w:space="0" w:color="auto"/>
                <w:right w:val="none" w:sz="0" w:space="0" w:color="auto"/>
              </w:divBdr>
              <w:divsChild>
                <w:div w:id="884491083">
                  <w:marLeft w:val="0"/>
                  <w:marRight w:val="0"/>
                  <w:marTop w:val="225"/>
                  <w:marBottom w:val="450"/>
                  <w:divBdr>
                    <w:top w:val="none" w:sz="0" w:space="0" w:color="auto"/>
                    <w:left w:val="none" w:sz="0" w:space="0" w:color="auto"/>
                    <w:bottom w:val="none" w:sz="0" w:space="0" w:color="auto"/>
                    <w:right w:val="none" w:sz="0" w:space="0" w:color="auto"/>
                  </w:divBdr>
                  <w:divsChild>
                    <w:div w:id="1186019533">
                      <w:marLeft w:val="0"/>
                      <w:marRight w:val="0"/>
                      <w:marTop w:val="0"/>
                      <w:marBottom w:val="0"/>
                      <w:divBdr>
                        <w:top w:val="none" w:sz="0" w:space="0" w:color="auto"/>
                        <w:left w:val="none" w:sz="0" w:space="0" w:color="auto"/>
                        <w:bottom w:val="none" w:sz="0" w:space="0" w:color="auto"/>
                        <w:right w:val="none" w:sz="0" w:space="0" w:color="auto"/>
                      </w:divBdr>
                      <w:divsChild>
                        <w:div w:id="2034502271">
                          <w:marLeft w:val="0"/>
                          <w:marRight w:val="0"/>
                          <w:marTop w:val="0"/>
                          <w:marBottom w:val="0"/>
                          <w:divBdr>
                            <w:top w:val="none" w:sz="0" w:space="0" w:color="auto"/>
                            <w:left w:val="none" w:sz="0" w:space="0" w:color="auto"/>
                            <w:bottom w:val="none" w:sz="0" w:space="0" w:color="auto"/>
                            <w:right w:val="none" w:sz="0" w:space="0" w:color="auto"/>
                          </w:divBdr>
                          <w:divsChild>
                            <w:div w:id="1458643860">
                              <w:marLeft w:val="0"/>
                              <w:marRight w:val="0"/>
                              <w:marTop w:val="0"/>
                              <w:marBottom w:val="0"/>
                              <w:divBdr>
                                <w:top w:val="none" w:sz="0" w:space="0" w:color="auto"/>
                                <w:left w:val="none" w:sz="0" w:space="0" w:color="auto"/>
                                <w:bottom w:val="none" w:sz="0" w:space="0" w:color="auto"/>
                                <w:right w:val="none" w:sz="0" w:space="0" w:color="auto"/>
                              </w:divBdr>
                              <w:divsChild>
                                <w:div w:id="9165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089067">
      <w:bodyDiv w:val="1"/>
      <w:marLeft w:val="0"/>
      <w:marRight w:val="0"/>
      <w:marTop w:val="0"/>
      <w:marBottom w:val="0"/>
      <w:divBdr>
        <w:top w:val="none" w:sz="0" w:space="0" w:color="auto"/>
        <w:left w:val="none" w:sz="0" w:space="0" w:color="auto"/>
        <w:bottom w:val="none" w:sz="0" w:space="0" w:color="auto"/>
        <w:right w:val="none" w:sz="0" w:space="0" w:color="auto"/>
      </w:divBdr>
    </w:div>
    <w:div w:id="1817841339">
      <w:bodyDiv w:val="1"/>
      <w:marLeft w:val="0"/>
      <w:marRight w:val="0"/>
      <w:marTop w:val="0"/>
      <w:marBottom w:val="0"/>
      <w:divBdr>
        <w:top w:val="none" w:sz="0" w:space="0" w:color="auto"/>
        <w:left w:val="none" w:sz="0" w:space="0" w:color="auto"/>
        <w:bottom w:val="none" w:sz="0" w:space="0" w:color="auto"/>
        <w:right w:val="none" w:sz="0" w:space="0" w:color="auto"/>
      </w:divBdr>
    </w:div>
    <w:div w:id="20410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DCFB-6265-422A-A970-010CCF88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23</Pages>
  <Words>8033</Words>
  <Characters>44182</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STANDALONE</Company>
  <LinksUpToDate>false</LinksUpToDate>
  <CharactersWithSpaces>52111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CHRISTIAN</dc:creator>
  <cp:keywords/>
  <dc:description/>
  <cp:lastModifiedBy>Sandra SIMON</cp:lastModifiedBy>
  <cp:revision>78</cp:revision>
  <cp:lastPrinted>2020-12-09T07:58:00Z</cp:lastPrinted>
  <dcterms:created xsi:type="dcterms:W3CDTF">2020-07-05T08:22:00Z</dcterms:created>
  <dcterms:modified xsi:type="dcterms:W3CDTF">2020-12-09T08:06:00Z</dcterms:modified>
</cp:coreProperties>
</file>